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0FC" w:rsidRPr="00866F1E" w:rsidRDefault="005F1AB8" w:rsidP="00866F1E">
      <w:pPr>
        <w:jc w:val="right"/>
        <w:rPr>
          <w:rFonts w:ascii="Cambria" w:hAnsi="Cambria"/>
        </w:rPr>
      </w:pPr>
      <w:r w:rsidRPr="00866F1E">
        <w:rPr>
          <w:rFonts w:ascii="Cambria" w:hAnsi="Cambria"/>
        </w:rPr>
        <w:t>66.</w:t>
      </w:r>
      <w:r w:rsidR="00866F1E">
        <w:rPr>
          <w:rFonts w:ascii="Cambria" w:hAnsi="Cambria"/>
        </w:rPr>
        <w:t xml:space="preserve"> </w:t>
      </w:r>
      <w:r w:rsidR="00AF30FC" w:rsidRPr="00866F1E">
        <w:rPr>
          <w:rFonts w:ascii="Cambria" w:hAnsi="Cambria"/>
        </w:rPr>
        <w:t>St-</w:t>
      </w:r>
      <w:r w:rsidRPr="00866F1E">
        <w:rPr>
          <w:rFonts w:ascii="Cambria" w:hAnsi="Cambria"/>
        </w:rPr>
        <w:t>1572/15</w:t>
      </w:r>
    </w:p>
    <w:p w:rsidR="00AF30FC" w:rsidRPr="00866F1E" w:rsidRDefault="005F1AB8" w:rsidP="00866F1E">
      <w:pPr>
        <w:rPr>
          <w:rFonts w:ascii="Cambria" w:hAnsi="Cambria"/>
        </w:rPr>
      </w:pPr>
      <w:r w:rsidRPr="00866F1E">
        <w:rPr>
          <w:rFonts w:ascii="Cambria" w:hAnsi="Cambria"/>
        </w:rPr>
        <w:t>METALING</w:t>
      </w:r>
      <w:r w:rsidR="00AF30FC" w:rsidRPr="00866F1E">
        <w:rPr>
          <w:rFonts w:ascii="Cambria" w:hAnsi="Cambria"/>
        </w:rPr>
        <w:t xml:space="preserve"> d.o.o. u stečaju</w:t>
      </w:r>
    </w:p>
    <w:p w:rsidR="00AF30FC" w:rsidRDefault="005F1AB8" w:rsidP="00866F1E">
      <w:pPr>
        <w:rPr>
          <w:rFonts w:ascii="Cambria" w:hAnsi="Cambria"/>
        </w:rPr>
      </w:pPr>
      <w:r w:rsidRPr="00866F1E">
        <w:rPr>
          <w:rFonts w:ascii="Cambria" w:hAnsi="Cambria"/>
        </w:rPr>
        <w:t>Sisak</w:t>
      </w:r>
      <w:r w:rsidR="009A441E" w:rsidRPr="00866F1E">
        <w:rPr>
          <w:rFonts w:ascii="Cambria" w:hAnsi="Cambria"/>
        </w:rPr>
        <w:t xml:space="preserve">, </w:t>
      </w:r>
      <w:r w:rsidRPr="00866F1E">
        <w:rPr>
          <w:rFonts w:ascii="Cambria" w:hAnsi="Cambria"/>
        </w:rPr>
        <w:t xml:space="preserve">Božidara </w:t>
      </w:r>
      <w:proofErr w:type="spellStart"/>
      <w:r w:rsidRPr="00866F1E">
        <w:rPr>
          <w:rFonts w:ascii="Cambria" w:hAnsi="Cambria"/>
        </w:rPr>
        <w:t>Adžije</w:t>
      </w:r>
      <w:proofErr w:type="spellEnd"/>
      <w:r w:rsidRPr="00866F1E">
        <w:rPr>
          <w:rFonts w:ascii="Cambria" w:hAnsi="Cambria"/>
        </w:rPr>
        <w:t xml:space="preserve"> 2</w:t>
      </w:r>
    </w:p>
    <w:p w:rsidR="00866F1E" w:rsidRDefault="00866F1E" w:rsidP="00866F1E">
      <w:pPr>
        <w:rPr>
          <w:rFonts w:ascii="Cambria" w:hAnsi="Cambria"/>
        </w:rPr>
      </w:pPr>
      <w:r w:rsidRPr="00866F1E">
        <w:rPr>
          <w:rFonts w:ascii="Cambria" w:hAnsi="Cambria"/>
        </w:rPr>
        <w:t>OIB:76134860175</w:t>
      </w:r>
    </w:p>
    <w:p w:rsidR="00866F1E" w:rsidRDefault="00866F1E" w:rsidP="00866F1E">
      <w:pPr>
        <w:rPr>
          <w:rFonts w:ascii="Cambria" w:hAnsi="Cambria"/>
        </w:rPr>
      </w:pPr>
    </w:p>
    <w:p w:rsidR="00866F1E" w:rsidRDefault="00866F1E" w:rsidP="00866F1E">
      <w:pPr>
        <w:rPr>
          <w:rFonts w:ascii="Cambria" w:hAnsi="Cambria"/>
        </w:rPr>
      </w:pPr>
      <w:r>
        <w:rPr>
          <w:rFonts w:ascii="Cambria" w:hAnsi="Cambria"/>
        </w:rPr>
        <w:t>Stečajni upravitelj</w:t>
      </w:r>
    </w:p>
    <w:p w:rsidR="00866F1E" w:rsidRDefault="00866F1E" w:rsidP="00866F1E">
      <w:pPr>
        <w:rPr>
          <w:rFonts w:ascii="Cambria" w:hAnsi="Cambria"/>
        </w:rPr>
      </w:pPr>
    </w:p>
    <w:p w:rsidR="00866F1E" w:rsidRDefault="00866F1E" w:rsidP="00866F1E">
      <w:pPr>
        <w:jc w:val="right"/>
        <w:rPr>
          <w:rFonts w:ascii="Cambria" w:hAnsi="Cambria"/>
        </w:rPr>
      </w:pPr>
      <w:r>
        <w:rPr>
          <w:rFonts w:ascii="Cambria" w:hAnsi="Cambria"/>
        </w:rPr>
        <w:t>TRGOVAČKI SUD U ZAGREBU</w:t>
      </w:r>
    </w:p>
    <w:p w:rsidR="00866F1E" w:rsidRDefault="00866F1E" w:rsidP="00866F1E">
      <w:pPr>
        <w:jc w:val="right"/>
        <w:rPr>
          <w:rFonts w:ascii="Cambria" w:hAnsi="Cambria"/>
        </w:rPr>
      </w:pPr>
    </w:p>
    <w:p w:rsidR="00866F1E" w:rsidRDefault="00866F1E" w:rsidP="00866F1E">
      <w:pPr>
        <w:jc w:val="right"/>
        <w:rPr>
          <w:rFonts w:ascii="Cambria" w:hAnsi="Cambria"/>
        </w:rPr>
      </w:pPr>
      <w:r>
        <w:rPr>
          <w:rFonts w:ascii="Cambria" w:hAnsi="Cambria"/>
        </w:rPr>
        <w:t>Stečajni sudac</w:t>
      </w:r>
    </w:p>
    <w:p w:rsidR="00866F1E" w:rsidRDefault="00866F1E" w:rsidP="00866F1E">
      <w:pPr>
        <w:rPr>
          <w:rFonts w:ascii="Cambria" w:hAnsi="Cambria"/>
        </w:rPr>
      </w:pPr>
    </w:p>
    <w:p w:rsidR="00866F1E" w:rsidRPr="00866F1E" w:rsidRDefault="00866F1E" w:rsidP="00866F1E">
      <w:pPr>
        <w:rPr>
          <w:rFonts w:ascii="Cambria" w:hAnsi="Cambria"/>
        </w:rPr>
      </w:pPr>
    </w:p>
    <w:p w:rsidR="00AF30FC" w:rsidRPr="00C57CA1" w:rsidRDefault="00AF30FC" w:rsidP="00E56465">
      <w:pPr>
        <w:jc w:val="center"/>
        <w:rPr>
          <w:rFonts w:ascii="Cambria" w:hAnsi="Cambria"/>
          <w:b/>
          <w:sz w:val="32"/>
          <w:szCs w:val="32"/>
          <w:u w:val="single"/>
        </w:rPr>
      </w:pPr>
    </w:p>
    <w:p w:rsidR="00866F1E" w:rsidRDefault="00866F1E" w:rsidP="00866F1E">
      <w:pPr>
        <w:jc w:val="center"/>
        <w:rPr>
          <w:rFonts w:ascii="Cambria" w:hAnsi="Cambria"/>
        </w:rPr>
      </w:pPr>
    </w:p>
    <w:p w:rsidR="00866F1E" w:rsidRDefault="00866F1E" w:rsidP="00866F1E">
      <w:pPr>
        <w:jc w:val="center"/>
        <w:rPr>
          <w:rFonts w:ascii="Cambria" w:hAnsi="Cambria"/>
        </w:rPr>
      </w:pPr>
    </w:p>
    <w:p w:rsidR="00866F1E" w:rsidRDefault="00866F1E" w:rsidP="00866F1E">
      <w:pPr>
        <w:jc w:val="center"/>
        <w:rPr>
          <w:rFonts w:ascii="Cambria" w:hAnsi="Cambria"/>
        </w:rPr>
      </w:pPr>
    </w:p>
    <w:p w:rsidR="00866F1E" w:rsidRPr="00866F1E" w:rsidRDefault="00866F1E" w:rsidP="00866F1E">
      <w:pPr>
        <w:jc w:val="center"/>
        <w:rPr>
          <w:rFonts w:ascii="Cambria" w:hAnsi="Cambria"/>
        </w:rPr>
      </w:pPr>
      <w:r w:rsidRPr="00866F1E">
        <w:rPr>
          <w:rFonts w:ascii="Cambria" w:hAnsi="Cambria"/>
        </w:rPr>
        <w:t xml:space="preserve">IZVJEŠĆE STEČAJNOG UPRAVITELJA O TIJEKU STEČAJNOGA POSTUPKA I STANJU STEČAJNE MASE STEČAJNOG DUŽNIKA ZA SKUPŠTINU VJEROVNIKA </w:t>
      </w:r>
    </w:p>
    <w:p w:rsidR="00866F1E" w:rsidRPr="00866F1E" w:rsidRDefault="00866F1E" w:rsidP="00866F1E">
      <w:pPr>
        <w:jc w:val="center"/>
        <w:rPr>
          <w:rFonts w:ascii="Cambria" w:hAnsi="Cambria"/>
          <w:sz w:val="28"/>
          <w:szCs w:val="28"/>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r w:rsidRPr="00866F1E">
        <w:rPr>
          <w:rFonts w:ascii="Cambria" w:hAnsi="Cambria"/>
        </w:rPr>
        <w:t>Na osnovu čl. 25. st. 2. Stečajnog zakona, stečajni upravitelj dostavlja izvješće za Skupštinu vjerovnika,  koje sadrži:</w:t>
      </w:r>
    </w:p>
    <w:p w:rsidR="00866F1E" w:rsidRPr="00866F1E" w:rsidRDefault="00866F1E" w:rsidP="00866F1E">
      <w:pPr>
        <w:rPr>
          <w:rFonts w:ascii="Cambria" w:hAnsi="Cambria"/>
        </w:rPr>
      </w:pPr>
    </w:p>
    <w:p w:rsidR="00866F1E" w:rsidRPr="00866F1E" w:rsidRDefault="00866F1E" w:rsidP="00866F1E">
      <w:pPr>
        <w:numPr>
          <w:ilvl w:val="0"/>
          <w:numId w:val="25"/>
        </w:numPr>
        <w:rPr>
          <w:rFonts w:ascii="Cambria" w:hAnsi="Cambria"/>
        </w:rPr>
      </w:pPr>
      <w:r w:rsidRPr="00866F1E">
        <w:rPr>
          <w:rFonts w:ascii="Cambria" w:hAnsi="Cambria"/>
        </w:rPr>
        <w:t>Radnje stečajnog upravitelja poduzete u odnosu na unovčenje imovine stečajnog dužnika</w:t>
      </w:r>
    </w:p>
    <w:p w:rsidR="00866F1E" w:rsidRDefault="00866F1E" w:rsidP="00866F1E">
      <w:pPr>
        <w:numPr>
          <w:ilvl w:val="0"/>
          <w:numId w:val="25"/>
        </w:numPr>
        <w:rPr>
          <w:rFonts w:ascii="Cambria" w:hAnsi="Cambria"/>
        </w:rPr>
      </w:pPr>
      <w:r w:rsidRPr="00866F1E">
        <w:rPr>
          <w:rFonts w:ascii="Cambria" w:hAnsi="Cambria"/>
        </w:rPr>
        <w:t>Financijsko izviješće stečajnog postupka (ostvareni prihodi i rashodi stečajnog postupka, novčani tijek to jest novčani primici odnosno izdaci)</w:t>
      </w:r>
    </w:p>
    <w:p w:rsidR="00136F15" w:rsidRPr="00866F1E" w:rsidRDefault="00136F15" w:rsidP="00866F1E">
      <w:pPr>
        <w:numPr>
          <w:ilvl w:val="0"/>
          <w:numId w:val="25"/>
        </w:numPr>
        <w:rPr>
          <w:rFonts w:ascii="Cambria" w:hAnsi="Cambria"/>
        </w:rPr>
      </w:pPr>
      <w:r>
        <w:rPr>
          <w:rFonts w:ascii="Cambria" w:hAnsi="Cambria"/>
        </w:rPr>
        <w:t>Izviješće stečajnoga upravitelja u odnosu na preostalu ne unovčenu imovinu</w:t>
      </w:r>
    </w:p>
    <w:p w:rsidR="00866F1E" w:rsidRPr="00866F1E" w:rsidRDefault="00866F1E" w:rsidP="00866F1E">
      <w:pPr>
        <w:numPr>
          <w:ilvl w:val="0"/>
          <w:numId w:val="25"/>
        </w:numPr>
        <w:rPr>
          <w:rFonts w:ascii="Cambria" w:hAnsi="Cambria"/>
        </w:rPr>
      </w:pPr>
      <w:r w:rsidRPr="00866F1E">
        <w:rPr>
          <w:rFonts w:ascii="Cambria" w:hAnsi="Cambria"/>
        </w:rPr>
        <w:t>Prijedlozi stečajnog upravitelja</w:t>
      </w:r>
    </w:p>
    <w:p w:rsidR="00866F1E" w:rsidRPr="00866F1E" w:rsidRDefault="00866F1E" w:rsidP="00866F1E">
      <w:pPr>
        <w:jc w:val="center"/>
        <w:rPr>
          <w:rFonts w:ascii="Cambria" w:hAnsi="Cambria"/>
          <w:sz w:val="28"/>
          <w:szCs w:val="28"/>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866F1E" w:rsidRDefault="00866F1E" w:rsidP="00866F1E">
      <w:pPr>
        <w:rPr>
          <w:rFonts w:ascii="Cambria" w:hAnsi="Cambria"/>
        </w:rPr>
      </w:pPr>
    </w:p>
    <w:p w:rsidR="00136F15" w:rsidRDefault="00136F15" w:rsidP="00866F1E">
      <w:pPr>
        <w:rPr>
          <w:rFonts w:ascii="Cambria" w:hAnsi="Cambria"/>
        </w:rPr>
      </w:pPr>
    </w:p>
    <w:p w:rsidR="00866F1E" w:rsidRPr="00866F1E" w:rsidRDefault="00136F15" w:rsidP="00866F1E">
      <w:pPr>
        <w:rPr>
          <w:rFonts w:ascii="Cambria" w:hAnsi="Cambria"/>
        </w:rPr>
      </w:pPr>
      <w:r>
        <w:rPr>
          <w:rFonts w:ascii="Cambria" w:hAnsi="Cambria"/>
        </w:rPr>
        <w:t xml:space="preserve">Zagreb, </w:t>
      </w:r>
      <w:r w:rsidR="0038023D">
        <w:rPr>
          <w:rFonts w:ascii="Cambria" w:hAnsi="Cambria"/>
        </w:rPr>
        <w:t>12</w:t>
      </w:r>
      <w:bookmarkStart w:id="0" w:name="_GoBack"/>
      <w:bookmarkEnd w:id="0"/>
      <w:r>
        <w:rPr>
          <w:rFonts w:ascii="Cambria" w:hAnsi="Cambria"/>
        </w:rPr>
        <w:t>.12</w:t>
      </w:r>
      <w:r w:rsidR="00866F1E">
        <w:rPr>
          <w:rFonts w:ascii="Cambria" w:hAnsi="Cambria"/>
        </w:rPr>
        <w:t>.2016</w:t>
      </w:r>
      <w:r w:rsidR="00866F1E" w:rsidRPr="00866F1E">
        <w:rPr>
          <w:rFonts w:ascii="Cambria" w:hAnsi="Cambria"/>
        </w:rPr>
        <w:t>.</w:t>
      </w:r>
    </w:p>
    <w:p w:rsidR="00866F1E" w:rsidRPr="00866F1E" w:rsidRDefault="00866F1E" w:rsidP="00866F1E">
      <w:pPr>
        <w:rPr>
          <w:rFonts w:ascii="Cambria" w:hAnsi="Cambria"/>
        </w:rPr>
      </w:pPr>
      <w:r w:rsidRPr="00866F1E">
        <w:rPr>
          <w:rFonts w:ascii="Cambria" w:hAnsi="Cambria"/>
        </w:rPr>
        <w:t>Stečajni upravitelj: Mato Čičak, dipl. oec.</w:t>
      </w:r>
    </w:p>
    <w:p w:rsidR="00866F1E" w:rsidRPr="00C57CA1" w:rsidRDefault="00866F1E" w:rsidP="00E56465">
      <w:pPr>
        <w:jc w:val="both"/>
        <w:rPr>
          <w:rFonts w:ascii="Cambria" w:hAnsi="Cambria"/>
          <w:sz w:val="28"/>
          <w:szCs w:val="28"/>
        </w:rPr>
      </w:pPr>
    </w:p>
    <w:p w:rsidR="00866F1E" w:rsidRPr="00136F15" w:rsidRDefault="00866F1E" w:rsidP="00866F1E">
      <w:pPr>
        <w:numPr>
          <w:ilvl w:val="0"/>
          <w:numId w:val="26"/>
        </w:numPr>
        <w:jc w:val="both"/>
        <w:rPr>
          <w:rFonts w:ascii="Cambria" w:hAnsi="Cambria"/>
          <w:b/>
        </w:rPr>
      </w:pPr>
      <w:r w:rsidRPr="00136F15">
        <w:rPr>
          <w:rFonts w:ascii="Cambria" w:hAnsi="Cambria"/>
          <w:b/>
        </w:rPr>
        <w:lastRenderedPageBreak/>
        <w:t>Radnje koje je stečajni upravitelj poduzeo vezano na unovčenje imovine stečajnog dužnika</w:t>
      </w:r>
    </w:p>
    <w:p w:rsidR="00866F1E" w:rsidRPr="00866F1E" w:rsidRDefault="00866F1E" w:rsidP="00866F1E">
      <w:pPr>
        <w:ind w:left="360"/>
        <w:jc w:val="both"/>
        <w:rPr>
          <w:rFonts w:ascii="Cambria" w:hAnsi="Cambria"/>
        </w:rPr>
      </w:pPr>
    </w:p>
    <w:p w:rsidR="00AF30FC" w:rsidRDefault="00866F1E" w:rsidP="00866F1E">
      <w:pPr>
        <w:numPr>
          <w:ilvl w:val="1"/>
          <w:numId w:val="26"/>
        </w:numPr>
        <w:jc w:val="both"/>
        <w:rPr>
          <w:rFonts w:ascii="Cambria" w:hAnsi="Cambria"/>
        </w:rPr>
      </w:pPr>
      <w:r w:rsidRPr="00866F1E">
        <w:rPr>
          <w:rFonts w:ascii="Cambria" w:hAnsi="Cambria"/>
        </w:rPr>
        <w:t xml:space="preserve">Nekretnine koje čine stečajnu </w:t>
      </w:r>
      <w:r>
        <w:rPr>
          <w:rFonts w:ascii="Cambria" w:hAnsi="Cambria"/>
        </w:rPr>
        <w:t>masu (unovčenje sukladno čl. 247</w:t>
      </w:r>
      <w:r w:rsidRPr="00866F1E">
        <w:rPr>
          <w:rFonts w:ascii="Cambria" w:hAnsi="Cambria"/>
        </w:rPr>
        <w:t xml:space="preserve"> SZ)</w:t>
      </w:r>
    </w:p>
    <w:p w:rsidR="00866F1E" w:rsidRPr="00C57CA1" w:rsidRDefault="00866F1E" w:rsidP="00866F1E">
      <w:pPr>
        <w:ind w:left="720"/>
        <w:jc w:val="both"/>
        <w:rPr>
          <w:rFonts w:ascii="Cambria" w:hAnsi="Cambria"/>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3552"/>
        <w:gridCol w:w="1400"/>
        <w:gridCol w:w="1220"/>
        <w:gridCol w:w="1153"/>
        <w:gridCol w:w="1263"/>
      </w:tblGrid>
      <w:tr w:rsidR="00BA0808" w:rsidTr="00866F1E">
        <w:tblPrEx>
          <w:tblCellMar>
            <w:top w:w="0" w:type="dxa"/>
            <w:bottom w:w="0" w:type="dxa"/>
          </w:tblCellMar>
        </w:tblPrEx>
        <w:trPr>
          <w:trHeight w:val="196"/>
        </w:trPr>
        <w:tc>
          <w:tcPr>
            <w:tcW w:w="367" w:type="dxa"/>
          </w:tcPr>
          <w:p w:rsidR="00866F1E" w:rsidRDefault="00866F1E" w:rsidP="00866F1E">
            <w:pPr>
              <w:suppressAutoHyphens/>
              <w:ind w:left="-63"/>
              <w:jc w:val="both"/>
              <w:rPr>
                <w:rFonts w:ascii="Cambria" w:hAnsi="Cambria"/>
                <w:bCs/>
                <w:sz w:val="20"/>
                <w:szCs w:val="20"/>
              </w:rPr>
            </w:pPr>
            <w:r>
              <w:rPr>
                <w:rFonts w:ascii="Cambria" w:hAnsi="Cambria"/>
                <w:bCs/>
                <w:sz w:val="20"/>
                <w:szCs w:val="20"/>
              </w:rPr>
              <w:t>Red.</w:t>
            </w:r>
          </w:p>
          <w:p w:rsidR="00866F1E" w:rsidRPr="00866F1E" w:rsidRDefault="00866F1E" w:rsidP="00866F1E">
            <w:pPr>
              <w:suppressAutoHyphens/>
              <w:ind w:left="-63"/>
              <w:jc w:val="both"/>
              <w:rPr>
                <w:rFonts w:ascii="Cambria" w:hAnsi="Cambria"/>
                <w:bCs/>
                <w:sz w:val="20"/>
                <w:szCs w:val="20"/>
              </w:rPr>
            </w:pPr>
            <w:r>
              <w:rPr>
                <w:rFonts w:ascii="Cambria" w:hAnsi="Cambria"/>
                <w:bCs/>
                <w:sz w:val="20"/>
                <w:szCs w:val="20"/>
              </w:rPr>
              <w:t>br.</w:t>
            </w:r>
          </w:p>
        </w:tc>
        <w:tc>
          <w:tcPr>
            <w:tcW w:w="3654" w:type="dxa"/>
          </w:tcPr>
          <w:p w:rsidR="00866F1E" w:rsidRPr="00866F1E" w:rsidRDefault="00866F1E" w:rsidP="00866F1E">
            <w:pPr>
              <w:suppressAutoHyphens/>
              <w:ind w:left="-63"/>
              <w:jc w:val="both"/>
              <w:rPr>
                <w:rFonts w:ascii="Cambria" w:hAnsi="Cambria"/>
                <w:bCs/>
                <w:sz w:val="20"/>
                <w:szCs w:val="20"/>
              </w:rPr>
            </w:pPr>
            <w:r>
              <w:rPr>
                <w:rFonts w:ascii="Cambria" w:hAnsi="Cambria"/>
                <w:bCs/>
                <w:sz w:val="20"/>
                <w:szCs w:val="20"/>
              </w:rPr>
              <w:t>Opis</w:t>
            </w:r>
          </w:p>
        </w:tc>
        <w:tc>
          <w:tcPr>
            <w:tcW w:w="1426" w:type="dxa"/>
          </w:tcPr>
          <w:p w:rsidR="00866F1E" w:rsidRPr="00866F1E" w:rsidRDefault="00866F1E" w:rsidP="00866F1E">
            <w:pPr>
              <w:suppressAutoHyphens/>
              <w:ind w:left="-63"/>
              <w:jc w:val="both"/>
              <w:rPr>
                <w:rFonts w:ascii="Cambria" w:hAnsi="Cambria"/>
                <w:bCs/>
                <w:sz w:val="20"/>
                <w:szCs w:val="20"/>
              </w:rPr>
            </w:pPr>
            <w:r>
              <w:rPr>
                <w:rFonts w:ascii="Cambria" w:hAnsi="Cambria"/>
                <w:bCs/>
                <w:sz w:val="20"/>
                <w:szCs w:val="20"/>
              </w:rPr>
              <w:t>Unovčenje</w:t>
            </w:r>
          </w:p>
        </w:tc>
        <w:tc>
          <w:tcPr>
            <w:tcW w:w="1195" w:type="dxa"/>
          </w:tcPr>
          <w:p w:rsidR="00866F1E" w:rsidRPr="00866F1E" w:rsidRDefault="00866F1E" w:rsidP="00866F1E">
            <w:pPr>
              <w:suppressAutoHyphens/>
              <w:ind w:left="-63"/>
              <w:jc w:val="both"/>
              <w:rPr>
                <w:rFonts w:ascii="Cambria" w:hAnsi="Cambria"/>
                <w:bCs/>
                <w:sz w:val="20"/>
                <w:szCs w:val="20"/>
              </w:rPr>
            </w:pPr>
            <w:r>
              <w:rPr>
                <w:rFonts w:ascii="Cambria" w:hAnsi="Cambria"/>
                <w:bCs/>
                <w:sz w:val="20"/>
                <w:szCs w:val="20"/>
              </w:rPr>
              <w:t>Status</w:t>
            </w:r>
          </w:p>
        </w:tc>
        <w:tc>
          <w:tcPr>
            <w:tcW w:w="1155" w:type="dxa"/>
          </w:tcPr>
          <w:p w:rsidR="00866F1E" w:rsidRDefault="00866F1E" w:rsidP="00866F1E">
            <w:pPr>
              <w:suppressAutoHyphens/>
              <w:ind w:left="-63"/>
              <w:jc w:val="both"/>
              <w:rPr>
                <w:rFonts w:ascii="Cambria" w:hAnsi="Cambria"/>
                <w:bCs/>
                <w:sz w:val="20"/>
                <w:szCs w:val="20"/>
              </w:rPr>
            </w:pPr>
            <w:r>
              <w:rPr>
                <w:rFonts w:ascii="Cambria" w:hAnsi="Cambria"/>
                <w:bCs/>
                <w:sz w:val="20"/>
                <w:szCs w:val="20"/>
              </w:rPr>
              <w:t xml:space="preserve">Utvrđena </w:t>
            </w:r>
          </w:p>
          <w:p w:rsidR="00866F1E" w:rsidRPr="00866F1E" w:rsidRDefault="00866F1E" w:rsidP="00866F1E">
            <w:pPr>
              <w:suppressAutoHyphens/>
              <w:ind w:left="-63"/>
              <w:jc w:val="both"/>
              <w:rPr>
                <w:rFonts w:ascii="Cambria" w:hAnsi="Cambria"/>
                <w:bCs/>
                <w:sz w:val="20"/>
                <w:szCs w:val="20"/>
              </w:rPr>
            </w:pPr>
            <w:r>
              <w:rPr>
                <w:rFonts w:ascii="Cambria" w:hAnsi="Cambria"/>
                <w:bCs/>
                <w:sz w:val="20"/>
                <w:szCs w:val="20"/>
              </w:rPr>
              <w:t>vrijednost</w:t>
            </w:r>
          </w:p>
        </w:tc>
        <w:tc>
          <w:tcPr>
            <w:tcW w:w="1278" w:type="dxa"/>
          </w:tcPr>
          <w:p w:rsidR="00866F1E" w:rsidRDefault="00866F1E" w:rsidP="00866F1E">
            <w:pPr>
              <w:suppressAutoHyphens/>
              <w:ind w:left="-63"/>
              <w:jc w:val="both"/>
              <w:rPr>
                <w:rFonts w:ascii="Cambria" w:hAnsi="Cambria"/>
                <w:bCs/>
                <w:sz w:val="20"/>
                <w:szCs w:val="20"/>
              </w:rPr>
            </w:pPr>
            <w:r>
              <w:rPr>
                <w:rFonts w:ascii="Cambria" w:hAnsi="Cambria"/>
                <w:bCs/>
                <w:sz w:val="20"/>
                <w:szCs w:val="20"/>
              </w:rPr>
              <w:t>Ostvarena</w:t>
            </w:r>
          </w:p>
          <w:p w:rsidR="00866F1E" w:rsidRPr="00866F1E" w:rsidRDefault="00866F1E" w:rsidP="00866F1E">
            <w:pPr>
              <w:suppressAutoHyphens/>
              <w:ind w:left="-63"/>
              <w:jc w:val="both"/>
              <w:rPr>
                <w:rFonts w:ascii="Cambria" w:hAnsi="Cambria"/>
                <w:bCs/>
                <w:sz w:val="20"/>
                <w:szCs w:val="20"/>
              </w:rPr>
            </w:pPr>
            <w:proofErr w:type="spellStart"/>
            <w:r>
              <w:rPr>
                <w:rFonts w:ascii="Cambria" w:hAnsi="Cambria"/>
                <w:bCs/>
                <w:sz w:val="20"/>
                <w:szCs w:val="20"/>
              </w:rPr>
              <w:t>kupovnina</w:t>
            </w:r>
            <w:proofErr w:type="spellEnd"/>
          </w:p>
        </w:tc>
      </w:tr>
      <w:tr w:rsidR="00866F1E" w:rsidTr="00866F1E">
        <w:tblPrEx>
          <w:tblCellMar>
            <w:top w:w="0" w:type="dxa"/>
            <w:bottom w:w="0" w:type="dxa"/>
          </w:tblCellMar>
        </w:tblPrEx>
        <w:trPr>
          <w:trHeight w:val="190"/>
        </w:trPr>
        <w:tc>
          <w:tcPr>
            <w:tcW w:w="367" w:type="dxa"/>
          </w:tcPr>
          <w:p w:rsidR="00866F1E" w:rsidRPr="00866F1E" w:rsidRDefault="00BA0808" w:rsidP="00866F1E">
            <w:pPr>
              <w:suppressAutoHyphens/>
              <w:ind w:left="-63"/>
              <w:jc w:val="both"/>
              <w:rPr>
                <w:rFonts w:ascii="Cambria" w:hAnsi="Cambria"/>
                <w:bCs/>
                <w:sz w:val="20"/>
                <w:szCs w:val="20"/>
              </w:rPr>
            </w:pPr>
            <w:r>
              <w:rPr>
                <w:rFonts w:ascii="Cambria" w:hAnsi="Cambria"/>
                <w:bCs/>
                <w:sz w:val="20"/>
                <w:szCs w:val="20"/>
              </w:rPr>
              <w:t>1.</w:t>
            </w:r>
          </w:p>
        </w:tc>
        <w:tc>
          <w:tcPr>
            <w:tcW w:w="3654" w:type="dxa"/>
          </w:tcPr>
          <w:p w:rsidR="00BA0808" w:rsidRPr="00BA0808" w:rsidRDefault="00BA0808" w:rsidP="00BA0808">
            <w:pPr>
              <w:suppressAutoHyphens/>
              <w:ind w:left="-63"/>
              <w:jc w:val="both"/>
              <w:rPr>
                <w:rFonts w:ascii="Cambria" w:hAnsi="Cambria"/>
                <w:bCs/>
                <w:i/>
                <w:sz w:val="20"/>
                <w:szCs w:val="20"/>
              </w:rPr>
            </w:pPr>
            <w:r w:rsidRPr="00BA0808">
              <w:rPr>
                <w:rFonts w:ascii="Cambria" w:hAnsi="Cambria"/>
                <w:bCs/>
                <w:i/>
                <w:sz w:val="20"/>
                <w:szCs w:val="20"/>
              </w:rPr>
              <w:t xml:space="preserve">kompleks proizvodnih i poslovnih objekta u Sisku, Božidara </w:t>
            </w:r>
            <w:proofErr w:type="spellStart"/>
            <w:r w:rsidRPr="00BA0808">
              <w:rPr>
                <w:rFonts w:ascii="Cambria" w:hAnsi="Cambria"/>
                <w:bCs/>
                <w:i/>
                <w:sz w:val="20"/>
                <w:szCs w:val="20"/>
              </w:rPr>
              <w:t>Adžije</w:t>
            </w:r>
            <w:proofErr w:type="spellEnd"/>
            <w:r w:rsidRPr="00BA0808">
              <w:rPr>
                <w:rFonts w:ascii="Cambria" w:hAnsi="Cambria"/>
                <w:bCs/>
                <w:i/>
                <w:sz w:val="20"/>
                <w:szCs w:val="20"/>
              </w:rPr>
              <w:t xml:space="preserve"> 2(upravna zgrada, proizvodna hala K1, skladište s uredima,hala livnice, proizvodna hala K2, ličionica, radionica montaže, </w:t>
            </w:r>
            <w:proofErr w:type="spellStart"/>
            <w:r w:rsidRPr="00BA0808">
              <w:rPr>
                <w:rFonts w:ascii="Cambria" w:hAnsi="Cambria"/>
                <w:bCs/>
                <w:i/>
                <w:sz w:val="20"/>
                <w:szCs w:val="20"/>
              </w:rPr>
              <w:t>elektro</w:t>
            </w:r>
            <w:proofErr w:type="spellEnd"/>
            <w:r w:rsidRPr="00BA0808">
              <w:rPr>
                <w:rFonts w:ascii="Cambria" w:hAnsi="Cambria"/>
                <w:bCs/>
                <w:i/>
                <w:sz w:val="20"/>
                <w:szCs w:val="20"/>
              </w:rPr>
              <w:t xml:space="preserve"> radionica,kompresorska stanica, plava hala, trafostanica)  neto površine 10.312,15 m², odnosno bruto volumena 119.105,92 m³, sve smješteno na zemljištu površine 49.107,00 m²</w:t>
            </w:r>
            <w:r>
              <w:rPr>
                <w:rFonts w:ascii="Cambria" w:hAnsi="Cambria"/>
                <w:bCs/>
                <w:i/>
                <w:sz w:val="20"/>
                <w:szCs w:val="20"/>
              </w:rPr>
              <w:t xml:space="preserve">, upisano u z.k.ul. 4657; 4658; 3037; 1800 i 2926, k.o. Novi Sisak, kod Općinskoga  suda u Sisku. Na navedenim nekretnina upisano </w:t>
            </w:r>
            <w:proofErr w:type="spellStart"/>
            <w:r>
              <w:rPr>
                <w:rFonts w:ascii="Cambria" w:hAnsi="Cambria"/>
                <w:bCs/>
                <w:i/>
                <w:sz w:val="20"/>
                <w:szCs w:val="20"/>
              </w:rPr>
              <w:t>razlučno</w:t>
            </w:r>
            <w:proofErr w:type="spellEnd"/>
            <w:r>
              <w:rPr>
                <w:rFonts w:ascii="Cambria" w:hAnsi="Cambria"/>
                <w:bCs/>
                <w:i/>
                <w:sz w:val="20"/>
                <w:szCs w:val="20"/>
              </w:rPr>
              <w:t xml:space="preserve"> pravo </w:t>
            </w:r>
            <w:r w:rsidRPr="00BA0808">
              <w:rPr>
                <w:rFonts w:ascii="Cambria" w:hAnsi="Cambria"/>
                <w:bCs/>
                <w:i/>
                <w:sz w:val="20"/>
                <w:szCs w:val="20"/>
              </w:rPr>
              <w:t>SOCIE</w:t>
            </w:r>
            <w:r>
              <w:rPr>
                <w:rFonts w:ascii="Cambria" w:hAnsi="Cambria"/>
                <w:bCs/>
                <w:i/>
                <w:sz w:val="20"/>
                <w:szCs w:val="20"/>
              </w:rPr>
              <w:t>TE GENERALE - SPLITSKA BANKA d.d.</w:t>
            </w:r>
            <w:r w:rsidR="001A1AA4">
              <w:rPr>
                <w:rFonts w:ascii="Cambria" w:hAnsi="Cambria"/>
                <w:bCs/>
                <w:i/>
                <w:sz w:val="20"/>
                <w:szCs w:val="20"/>
              </w:rPr>
              <w:t xml:space="preserve"> i Grada Sisak</w:t>
            </w:r>
          </w:p>
          <w:p w:rsidR="00866F1E" w:rsidRPr="00866F1E" w:rsidRDefault="00866F1E" w:rsidP="00866F1E">
            <w:pPr>
              <w:suppressAutoHyphens/>
              <w:ind w:left="-63"/>
              <w:jc w:val="both"/>
              <w:rPr>
                <w:rFonts w:ascii="Cambria" w:hAnsi="Cambria"/>
                <w:bCs/>
                <w:sz w:val="20"/>
                <w:szCs w:val="20"/>
              </w:rPr>
            </w:pPr>
          </w:p>
        </w:tc>
        <w:tc>
          <w:tcPr>
            <w:tcW w:w="1426" w:type="dxa"/>
          </w:tcPr>
          <w:p w:rsidR="00866F1E" w:rsidRPr="00866F1E" w:rsidRDefault="001A1AA4" w:rsidP="001A1AA4">
            <w:pPr>
              <w:suppressAutoHyphens/>
              <w:ind w:left="-63"/>
              <w:rPr>
                <w:rFonts w:ascii="Cambria" w:hAnsi="Cambria"/>
                <w:bCs/>
                <w:sz w:val="20"/>
                <w:szCs w:val="20"/>
              </w:rPr>
            </w:pPr>
            <w:r>
              <w:rPr>
                <w:rFonts w:ascii="Cambria" w:hAnsi="Cambria"/>
                <w:bCs/>
                <w:sz w:val="20"/>
                <w:szCs w:val="20"/>
              </w:rPr>
              <w:t>Prva</w:t>
            </w:r>
            <w:r w:rsidR="00D506AD">
              <w:rPr>
                <w:rFonts w:ascii="Cambria" w:hAnsi="Cambria"/>
                <w:bCs/>
                <w:sz w:val="20"/>
                <w:szCs w:val="20"/>
              </w:rPr>
              <w:t xml:space="preserve"> </w:t>
            </w:r>
            <w:r>
              <w:rPr>
                <w:rFonts w:ascii="Cambria" w:hAnsi="Cambria"/>
                <w:bCs/>
                <w:sz w:val="20"/>
                <w:szCs w:val="20"/>
              </w:rPr>
              <w:t xml:space="preserve"> javna dražba</w:t>
            </w:r>
          </w:p>
        </w:tc>
        <w:tc>
          <w:tcPr>
            <w:tcW w:w="1195" w:type="dxa"/>
          </w:tcPr>
          <w:p w:rsidR="00866F1E" w:rsidRDefault="00866F1E" w:rsidP="00866F1E">
            <w:pPr>
              <w:suppressAutoHyphens/>
              <w:ind w:left="-63"/>
              <w:jc w:val="both"/>
              <w:rPr>
                <w:rFonts w:ascii="Cambria" w:hAnsi="Cambria"/>
                <w:bCs/>
                <w:sz w:val="20"/>
                <w:szCs w:val="20"/>
              </w:rPr>
            </w:pPr>
          </w:p>
          <w:p w:rsidR="00D506AD" w:rsidRPr="00866F1E" w:rsidRDefault="00D506AD" w:rsidP="00866F1E">
            <w:pPr>
              <w:suppressAutoHyphens/>
              <w:ind w:left="-63"/>
              <w:jc w:val="both"/>
              <w:rPr>
                <w:rFonts w:ascii="Cambria" w:hAnsi="Cambria"/>
                <w:bCs/>
                <w:sz w:val="20"/>
                <w:szCs w:val="20"/>
              </w:rPr>
            </w:pPr>
            <w:r>
              <w:rPr>
                <w:rFonts w:ascii="Cambria" w:hAnsi="Cambria"/>
                <w:bCs/>
                <w:sz w:val="20"/>
                <w:szCs w:val="20"/>
              </w:rPr>
              <w:t xml:space="preserve">Neunovčeno </w:t>
            </w:r>
          </w:p>
        </w:tc>
        <w:tc>
          <w:tcPr>
            <w:tcW w:w="1155" w:type="dxa"/>
          </w:tcPr>
          <w:p w:rsidR="00866F1E" w:rsidRDefault="00866F1E" w:rsidP="00866F1E">
            <w:pPr>
              <w:suppressAutoHyphens/>
              <w:ind w:left="-63"/>
              <w:jc w:val="both"/>
              <w:rPr>
                <w:rFonts w:ascii="Cambria" w:hAnsi="Cambria"/>
                <w:bCs/>
                <w:sz w:val="20"/>
                <w:szCs w:val="20"/>
              </w:rPr>
            </w:pPr>
          </w:p>
          <w:p w:rsidR="00D506AD" w:rsidRPr="00866F1E" w:rsidRDefault="00D506AD" w:rsidP="00D506AD">
            <w:pPr>
              <w:suppressAutoHyphens/>
              <w:ind w:left="-63"/>
              <w:jc w:val="right"/>
              <w:rPr>
                <w:rFonts w:ascii="Cambria" w:hAnsi="Cambria"/>
                <w:bCs/>
                <w:sz w:val="20"/>
                <w:szCs w:val="20"/>
              </w:rPr>
            </w:pPr>
            <w:r>
              <w:rPr>
                <w:rFonts w:ascii="Cambria" w:hAnsi="Cambria"/>
                <w:bCs/>
                <w:sz w:val="20"/>
                <w:szCs w:val="20"/>
              </w:rPr>
              <w:t>22.919.049</w:t>
            </w:r>
          </w:p>
        </w:tc>
        <w:tc>
          <w:tcPr>
            <w:tcW w:w="1278" w:type="dxa"/>
          </w:tcPr>
          <w:p w:rsidR="00866F1E" w:rsidRDefault="00866F1E" w:rsidP="00866F1E">
            <w:pPr>
              <w:suppressAutoHyphens/>
              <w:ind w:left="-63"/>
              <w:jc w:val="both"/>
              <w:rPr>
                <w:rFonts w:ascii="Cambria" w:hAnsi="Cambria"/>
                <w:bCs/>
                <w:sz w:val="20"/>
                <w:szCs w:val="20"/>
              </w:rPr>
            </w:pPr>
          </w:p>
          <w:p w:rsidR="00D506AD" w:rsidRPr="00866F1E" w:rsidRDefault="00D506AD" w:rsidP="00D506AD">
            <w:pPr>
              <w:suppressAutoHyphens/>
              <w:ind w:left="-63"/>
              <w:jc w:val="right"/>
              <w:rPr>
                <w:rFonts w:ascii="Cambria" w:hAnsi="Cambria"/>
                <w:bCs/>
                <w:sz w:val="20"/>
                <w:szCs w:val="20"/>
              </w:rPr>
            </w:pPr>
            <w:r>
              <w:rPr>
                <w:rFonts w:ascii="Cambria" w:hAnsi="Cambria"/>
                <w:bCs/>
                <w:sz w:val="20"/>
                <w:szCs w:val="20"/>
              </w:rPr>
              <w:t>0,00</w:t>
            </w:r>
          </w:p>
        </w:tc>
      </w:tr>
      <w:tr w:rsidR="00866F1E" w:rsidTr="00866F1E">
        <w:tblPrEx>
          <w:tblCellMar>
            <w:top w:w="0" w:type="dxa"/>
            <w:bottom w:w="0" w:type="dxa"/>
          </w:tblCellMar>
        </w:tblPrEx>
        <w:trPr>
          <w:trHeight w:val="108"/>
        </w:trPr>
        <w:tc>
          <w:tcPr>
            <w:tcW w:w="367" w:type="dxa"/>
          </w:tcPr>
          <w:p w:rsidR="00866F1E" w:rsidRPr="00866F1E" w:rsidRDefault="00D506AD" w:rsidP="00866F1E">
            <w:pPr>
              <w:suppressAutoHyphens/>
              <w:ind w:left="-63"/>
              <w:jc w:val="both"/>
              <w:rPr>
                <w:rFonts w:ascii="Cambria" w:hAnsi="Cambria"/>
                <w:bCs/>
                <w:sz w:val="20"/>
                <w:szCs w:val="20"/>
              </w:rPr>
            </w:pPr>
            <w:r>
              <w:rPr>
                <w:rFonts w:ascii="Cambria" w:hAnsi="Cambria"/>
                <w:bCs/>
                <w:sz w:val="20"/>
                <w:szCs w:val="20"/>
              </w:rPr>
              <w:t>2.</w:t>
            </w:r>
          </w:p>
        </w:tc>
        <w:tc>
          <w:tcPr>
            <w:tcW w:w="3654" w:type="dxa"/>
          </w:tcPr>
          <w:p w:rsidR="00D506AD" w:rsidRDefault="00D506AD" w:rsidP="00866F1E">
            <w:pPr>
              <w:suppressAutoHyphens/>
              <w:ind w:left="-63"/>
              <w:jc w:val="both"/>
              <w:rPr>
                <w:rFonts w:ascii="Cambria" w:hAnsi="Cambria"/>
                <w:bCs/>
                <w:i/>
                <w:sz w:val="20"/>
                <w:szCs w:val="20"/>
              </w:rPr>
            </w:pPr>
            <w:r w:rsidRPr="00D506AD">
              <w:rPr>
                <w:rFonts w:ascii="Cambria" w:hAnsi="Cambria"/>
                <w:bCs/>
                <w:i/>
                <w:sz w:val="20"/>
                <w:szCs w:val="20"/>
              </w:rPr>
              <w:t>265. suvlasnički dio: 29/10000  etažno vlasništvo (E-265) – 1. stan 4.6_2S-H na II. katu u ulici Lanište 1h, neto korisne površine 39,93 m²</w:t>
            </w:r>
            <w:r>
              <w:rPr>
                <w:rFonts w:ascii="Cambria" w:hAnsi="Cambria"/>
                <w:bCs/>
                <w:i/>
                <w:sz w:val="20"/>
                <w:szCs w:val="20"/>
              </w:rPr>
              <w:t>.</w:t>
            </w:r>
            <w:r w:rsidRPr="00D506AD">
              <w:rPr>
                <w:rFonts w:ascii="Cambria" w:hAnsi="Cambria"/>
                <w:bCs/>
                <w:i/>
                <w:sz w:val="20"/>
                <w:szCs w:val="20"/>
              </w:rPr>
              <w:t xml:space="preserve"> Na navedenim nekretnina upisano </w:t>
            </w:r>
            <w:proofErr w:type="spellStart"/>
            <w:r w:rsidRPr="00D506AD">
              <w:rPr>
                <w:rFonts w:ascii="Cambria" w:hAnsi="Cambria"/>
                <w:bCs/>
                <w:i/>
                <w:sz w:val="20"/>
                <w:szCs w:val="20"/>
              </w:rPr>
              <w:t>razlučno</w:t>
            </w:r>
            <w:proofErr w:type="spellEnd"/>
            <w:r w:rsidRPr="00D506AD">
              <w:rPr>
                <w:rFonts w:ascii="Cambria" w:hAnsi="Cambria"/>
                <w:bCs/>
                <w:i/>
                <w:sz w:val="20"/>
                <w:szCs w:val="20"/>
              </w:rPr>
              <w:t xml:space="preserve"> pravo SOCIETE GENERALE - SPLITSKA BANKA</w:t>
            </w:r>
          </w:p>
          <w:p w:rsidR="00866F1E" w:rsidRPr="00D506AD" w:rsidRDefault="00D506AD" w:rsidP="00866F1E">
            <w:pPr>
              <w:suppressAutoHyphens/>
              <w:ind w:left="-63"/>
              <w:jc w:val="both"/>
              <w:rPr>
                <w:rFonts w:ascii="Cambria" w:hAnsi="Cambria"/>
                <w:bCs/>
                <w:i/>
                <w:sz w:val="20"/>
                <w:szCs w:val="20"/>
              </w:rPr>
            </w:pPr>
            <w:r w:rsidRPr="00D506AD">
              <w:rPr>
                <w:rFonts w:ascii="Cambria" w:hAnsi="Cambria"/>
                <w:bCs/>
                <w:i/>
                <w:sz w:val="20"/>
                <w:szCs w:val="20"/>
              </w:rPr>
              <w:t xml:space="preserve"> </w:t>
            </w:r>
          </w:p>
        </w:tc>
        <w:tc>
          <w:tcPr>
            <w:tcW w:w="1426" w:type="dxa"/>
          </w:tcPr>
          <w:p w:rsidR="00866F1E" w:rsidRPr="00866F1E" w:rsidRDefault="00D506AD" w:rsidP="00866F1E">
            <w:pPr>
              <w:suppressAutoHyphens/>
              <w:ind w:left="-63"/>
              <w:jc w:val="both"/>
              <w:rPr>
                <w:rFonts w:ascii="Cambria" w:hAnsi="Cambria"/>
                <w:bCs/>
                <w:sz w:val="20"/>
                <w:szCs w:val="20"/>
              </w:rPr>
            </w:pPr>
            <w:r>
              <w:rPr>
                <w:rFonts w:ascii="Cambria" w:hAnsi="Cambria"/>
                <w:bCs/>
                <w:sz w:val="20"/>
                <w:szCs w:val="20"/>
              </w:rPr>
              <w:t>Prva javna dražba</w:t>
            </w:r>
          </w:p>
        </w:tc>
        <w:tc>
          <w:tcPr>
            <w:tcW w:w="1195" w:type="dxa"/>
          </w:tcPr>
          <w:p w:rsidR="00866F1E" w:rsidRPr="00866F1E" w:rsidRDefault="00D506AD" w:rsidP="00866F1E">
            <w:pPr>
              <w:suppressAutoHyphens/>
              <w:ind w:left="-63"/>
              <w:jc w:val="both"/>
              <w:rPr>
                <w:rFonts w:ascii="Cambria" w:hAnsi="Cambria"/>
                <w:bCs/>
                <w:sz w:val="20"/>
                <w:szCs w:val="20"/>
              </w:rPr>
            </w:pPr>
            <w:r>
              <w:rPr>
                <w:rFonts w:ascii="Cambria" w:hAnsi="Cambria"/>
                <w:bCs/>
                <w:sz w:val="20"/>
                <w:szCs w:val="20"/>
              </w:rPr>
              <w:t>Unovčeno</w:t>
            </w:r>
          </w:p>
        </w:tc>
        <w:tc>
          <w:tcPr>
            <w:tcW w:w="1155" w:type="dxa"/>
          </w:tcPr>
          <w:p w:rsidR="00866F1E" w:rsidRPr="00866F1E" w:rsidRDefault="00D506AD" w:rsidP="00D506AD">
            <w:pPr>
              <w:suppressAutoHyphens/>
              <w:ind w:left="-63"/>
              <w:jc w:val="right"/>
              <w:rPr>
                <w:rFonts w:ascii="Cambria" w:hAnsi="Cambria"/>
                <w:bCs/>
                <w:sz w:val="20"/>
                <w:szCs w:val="20"/>
              </w:rPr>
            </w:pPr>
            <w:r>
              <w:rPr>
                <w:rFonts w:ascii="Cambria" w:hAnsi="Cambria"/>
                <w:bCs/>
                <w:sz w:val="20"/>
                <w:szCs w:val="20"/>
              </w:rPr>
              <w:t>407.046</w:t>
            </w:r>
          </w:p>
        </w:tc>
        <w:tc>
          <w:tcPr>
            <w:tcW w:w="1278" w:type="dxa"/>
          </w:tcPr>
          <w:p w:rsidR="00866F1E" w:rsidRPr="00866F1E" w:rsidRDefault="00D506AD" w:rsidP="00D506AD">
            <w:pPr>
              <w:suppressAutoHyphens/>
              <w:ind w:left="-63"/>
              <w:jc w:val="right"/>
              <w:rPr>
                <w:rFonts w:ascii="Cambria" w:hAnsi="Cambria"/>
                <w:bCs/>
                <w:sz w:val="20"/>
                <w:szCs w:val="20"/>
              </w:rPr>
            </w:pPr>
            <w:r>
              <w:rPr>
                <w:rFonts w:ascii="Cambria" w:hAnsi="Cambria"/>
                <w:bCs/>
                <w:sz w:val="20"/>
                <w:szCs w:val="20"/>
              </w:rPr>
              <w:t>385.000</w:t>
            </w:r>
          </w:p>
        </w:tc>
      </w:tr>
      <w:tr w:rsidR="00866F1E" w:rsidTr="00866F1E">
        <w:tblPrEx>
          <w:tblCellMar>
            <w:top w:w="0" w:type="dxa"/>
            <w:bottom w:w="0" w:type="dxa"/>
          </w:tblCellMar>
        </w:tblPrEx>
        <w:trPr>
          <w:trHeight w:val="112"/>
        </w:trPr>
        <w:tc>
          <w:tcPr>
            <w:tcW w:w="367" w:type="dxa"/>
          </w:tcPr>
          <w:p w:rsidR="00D506AD" w:rsidRPr="00866F1E" w:rsidRDefault="00D506AD" w:rsidP="00D506AD">
            <w:pPr>
              <w:suppressAutoHyphens/>
              <w:jc w:val="both"/>
              <w:rPr>
                <w:rFonts w:ascii="Cambria" w:hAnsi="Cambria"/>
                <w:bCs/>
                <w:sz w:val="20"/>
                <w:szCs w:val="20"/>
              </w:rPr>
            </w:pPr>
            <w:r>
              <w:rPr>
                <w:rFonts w:ascii="Cambria" w:hAnsi="Cambria"/>
                <w:bCs/>
                <w:sz w:val="20"/>
                <w:szCs w:val="20"/>
              </w:rPr>
              <w:t>3.</w:t>
            </w:r>
          </w:p>
        </w:tc>
        <w:tc>
          <w:tcPr>
            <w:tcW w:w="3654" w:type="dxa"/>
          </w:tcPr>
          <w:p w:rsidR="00866F1E" w:rsidRPr="00D506AD" w:rsidRDefault="00D506AD" w:rsidP="00866F1E">
            <w:pPr>
              <w:suppressAutoHyphens/>
              <w:ind w:left="-63"/>
              <w:jc w:val="both"/>
              <w:rPr>
                <w:rFonts w:ascii="Cambria" w:hAnsi="Cambria"/>
                <w:bCs/>
                <w:i/>
                <w:sz w:val="20"/>
                <w:szCs w:val="20"/>
              </w:rPr>
            </w:pPr>
            <w:r w:rsidRPr="00D506AD">
              <w:rPr>
                <w:rFonts w:ascii="Cambria" w:hAnsi="Cambria"/>
                <w:bCs/>
                <w:i/>
                <w:sz w:val="20"/>
                <w:szCs w:val="20"/>
              </w:rPr>
              <w:t>175. suvlasnički dio: 6/10000  etažno vlasništvo (E-175) – 1.  Parkirno garažno mjesto PGM 174 u podrumu zgrade u  ulici Lanište 1e - 1h,  neto korisne površine 7,84 m²</w:t>
            </w:r>
            <w:r>
              <w:rPr>
                <w:rFonts w:ascii="Cambria" w:hAnsi="Cambria"/>
                <w:bCs/>
                <w:i/>
                <w:sz w:val="20"/>
                <w:szCs w:val="20"/>
              </w:rPr>
              <w:t xml:space="preserve">. </w:t>
            </w:r>
            <w:r w:rsidRPr="00D506AD">
              <w:rPr>
                <w:rFonts w:ascii="Cambria" w:hAnsi="Cambria"/>
                <w:bCs/>
                <w:i/>
                <w:sz w:val="20"/>
                <w:szCs w:val="20"/>
              </w:rPr>
              <w:t xml:space="preserve">Na navedenim nekretnina upisano </w:t>
            </w:r>
            <w:proofErr w:type="spellStart"/>
            <w:r w:rsidRPr="00D506AD">
              <w:rPr>
                <w:rFonts w:ascii="Cambria" w:hAnsi="Cambria"/>
                <w:bCs/>
                <w:i/>
                <w:sz w:val="20"/>
                <w:szCs w:val="20"/>
              </w:rPr>
              <w:t>razlučno</w:t>
            </w:r>
            <w:proofErr w:type="spellEnd"/>
            <w:r w:rsidRPr="00D506AD">
              <w:rPr>
                <w:rFonts w:ascii="Cambria" w:hAnsi="Cambria"/>
                <w:bCs/>
                <w:i/>
                <w:sz w:val="20"/>
                <w:szCs w:val="20"/>
              </w:rPr>
              <w:t xml:space="preserve"> pravo SOCIETE GENERALE - SPLITSKA BANKA</w:t>
            </w:r>
          </w:p>
        </w:tc>
        <w:tc>
          <w:tcPr>
            <w:tcW w:w="1426" w:type="dxa"/>
          </w:tcPr>
          <w:p w:rsidR="00866F1E" w:rsidRPr="00866F1E" w:rsidRDefault="00D506AD" w:rsidP="00866F1E">
            <w:pPr>
              <w:suppressAutoHyphens/>
              <w:ind w:left="-63"/>
              <w:jc w:val="both"/>
              <w:rPr>
                <w:rFonts w:ascii="Cambria" w:hAnsi="Cambria"/>
                <w:bCs/>
                <w:sz w:val="20"/>
                <w:szCs w:val="20"/>
              </w:rPr>
            </w:pPr>
            <w:r>
              <w:rPr>
                <w:rFonts w:ascii="Cambria" w:hAnsi="Cambria"/>
                <w:bCs/>
                <w:sz w:val="20"/>
                <w:szCs w:val="20"/>
              </w:rPr>
              <w:t>Prva javna dražba</w:t>
            </w:r>
          </w:p>
        </w:tc>
        <w:tc>
          <w:tcPr>
            <w:tcW w:w="1195" w:type="dxa"/>
          </w:tcPr>
          <w:p w:rsidR="00866F1E" w:rsidRPr="00866F1E" w:rsidRDefault="00D506AD" w:rsidP="00866F1E">
            <w:pPr>
              <w:suppressAutoHyphens/>
              <w:ind w:left="-63"/>
              <w:jc w:val="both"/>
              <w:rPr>
                <w:rFonts w:ascii="Cambria" w:hAnsi="Cambria"/>
                <w:bCs/>
                <w:sz w:val="20"/>
                <w:szCs w:val="20"/>
              </w:rPr>
            </w:pPr>
            <w:r>
              <w:rPr>
                <w:rFonts w:ascii="Cambria" w:hAnsi="Cambria"/>
                <w:bCs/>
                <w:sz w:val="20"/>
                <w:szCs w:val="20"/>
              </w:rPr>
              <w:t>Neunovčeno</w:t>
            </w:r>
          </w:p>
        </w:tc>
        <w:tc>
          <w:tcPr>
            <w:tcW w:w="1155" w:type="dxa"/>
          </w:tcPr>
          <w:p w:rsidR="00866F1E" w:rsidRPr="00866F1E" w:rsidRDefault="00D506AD" w:rsidP="00D506AD">
            <w:pPr>
              <w:suppressAutoHyphens/>
              <w:ind w:left="-63"/>
              <w:jc w:val="right"/>
              <w:rPr>
                <w:rFonts w:ascii="Cambria" w:hAnsi="Cambria"/>
                <w:bCs/>
                <w:sz w:val="20"/>
                <w:szCs w:val="20"/>
              </w:rPr>
            </w:pPr>
            <w:r>
              <w:rPr>
                <w:rFonts w:ascii="Cambria" w:hAnsi="Cambria"/>
                <w:bCs/>
                <w:sz w:val="20"/>
                <w:szCs w:val="20"/>
              </w:rPr>
              <w:t>62.406</w:t>
            </w:r>
          </w:p>
        </w:tc>
        <w:tc>
          <w:tcPr>
            <w:tcW w:w="1278" w:type="dxa"/>
          </w:tcPr>
          <w:p w:rsidR="00866F1E" w:rsidRPr="00866F1E" w:rsidRDefault="00D506AD" w:rsidP="00D506AD">
            <w:pPr>
              <w:suppressAutoHyphens/>
              <w:ind w:left="-63"/>
              <w:jc w:val="right"/>
              <w:rPr>
                <w:rFonts w:ascii="Cambria" w:hAnsi="Cambria"/>
                <w:bCs/>
                <w:sz w:val="20"/>
                <w:szCs w:val="20"/>
              </w:rPr>
            </w:pPr>
            <w:r>
              <w:rPr>
                <w:rFonts w:ascii="Cambria" w:hAnsi="Cambria"/>
                <w:bCs/>
                <w:sz w:val="20"/>
                <w:szCs w:val="20"/>
              </w:rPr>
              <w:t>0,00</w:t>
            </w:r>
          </w:p>
        </w:tc>
      </w:tr>
    </w:tbl>
    <w:p w:rsidR="00D506AD" w:rsidRDefault="00D506AD" w:rsidP="00D506AD">
      <w:pPr>
        <w:suppressAutoHyphens/>
        <w:rPr>
          <w:b/>
          <w:bCs/>
          <w:i/>
        </w:rPr>
      </w:pPr>
    </w:p>
    <w:p w:rsidR="00D506AD" w:rsidRPr="00363ADB" w:rsidRDefault="00D506AD" w:rsidP="00D506AD">
      <w:pPr>
        <w:numPr>
          <w:ilvl w:val="1"/>
          <w:numId w:val="26"/>
        </w:numPr>
        <w:suppressAutoHyphens/>
        <w:rPr>
          <w:rFonts w:ascii="Cambria" w:hAnsi="Cambria"/>
          <w:sz w:val="22"/>
          <w:szCs w:val="22"/>
          <w:lang w:eastAsia="ar-SA"/>
        </w:rPr>
      </w:pPr>
      <w:r w:rsidRPr="00363ADB">
        <w:rPr>
          <w:rFonts w:ascii="Cambria" w:hAnsi="Cambria"/>
          <w:sz w:val="22"/>
          <w:szCs w:val="22"/>
          <w:lang w:eastAsia="ar-SA"/>
        </w:rPr>
        <w:t>Motorna vozila</w:t>
      </w:r>
      <w:r w:rsidR="00363ADB" w:rsidRPr="00363ADB">
        <w:rPr>
          <w:rFonts w:ascii="Cambria" w:hAnsi="Cambria"/>
          <w:sz w:val="22"/>
          <w:szCs w:val="22"/>
          <w:lang w:eastAsia="ar-SA"/>
        </w:rPr>
        <w:t>, strojevi i oprema</w:t>
      </w:r>
      <w:r w:rsidRPr="00363ADB">
        <w:rPr>
          <w:rFonts w:ascii="Cambria" w:hAnsi="Cambria"/>
          <w:sz w:val="22"/>
          <w:szCs w:val="22"/>
          <w:lang w:eastAsia="ar-SA"/>
        </w:rPr>
        <w:t xml:space="preserve"> u vlasništvu stečajnoga dužnika s upisanim pravom namirenja </w:t>
      </w:r>
      <w:proofErr w:type="spellStart"/>
      <w:r w:rsidRPr="00363ADB">
        <w:rPr>
          <w:rFonts w:ascii="Cambria" w:hAnsi="Cambria"/>
          <w:sz w:val="22"/>
          <w:szCs w:val="22"/>
          <w:lang w:eastAsia="ar-SA"/>
        </w:rPr>
        <w:t>razlučnoga</w:t>
      </w:r>
      <w:proofErr w:type="spellEnd"/>
      <w:r w:rsidRPr="00363ADB">
        <w:rPr>
          <w:rFonts w:ascii="Cambria" w:hAnsi="Cambria"/>
          <w:sz w:val="22"/>
          <w:szCs w:val="22"/>
          <w:lang w:eastAsia="ar-SA"/>
        </w:rPr>
        <w:t xml:space="preserve"> vjerovnika  </w:t>
      </w:r>
      <w:r w:rsidRPr="00363ADB">
        <w:rPr>
          <w:rFonts w:ascii="Cambria" w:hAnsi="Cambria"/>
          <w:bCs/>
          <w:sz w:val="22"/>
          <w:szCs w:val="22"/>
          <w:lang w:eastAsia="ar-SA"/>
        </w:rPr>
        <w:t>SOCETE GENERALE-SPLITSKA BANKA d.d.</w:t>
      </w:r>
    </w:p>
    <w:p w:rsidR="00F76216" w:rsidRPr="00D506AD" w:rsidRDefault="00F76216" w:rsidP="00E5708A">
      <w:pPr>
        <w:suppressAutoHyphens/>
        <w:rPr>
          <w:bC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
        <w:gridCol w:w="3544"/>
        <w:gridCol w:w="1408"/>
        <w:gridCol w:w="1220"/>
        <w:gridCol w:w="1148"/>
        <w:gridCol w:w="1267"/>
      </w:tblGrid>
      <w:tr w:rsidR="00D506AD" w:rsidTr="008677BB">
        <w:tblPrEx>
          <w:tblCellMar>
            <w:top w:w="0" w:type="dxa"/>
            <w:bottom w:w="0" w:type="dxa"/>
          </w:tblCellMar>
        </w:tblPrEx>
        <w:trPr>
          <w:trHeight w:val="196"/>
        </w:trPr>
        <w:tc>
          <w:tcPr>
            <w:tcW w:w="528" w:type="dxa"/>
          </w:tcPr>
          <w:p w:rsidR="00D506AD" w:rsidRDefault="00D506AD" w:rsidP="00D378EB">
            <w:pPr>
              <w:suppressAutoHyphens/>
              <w:ind w:left="-63"/>
              <w:jc w:val="both"/>
              <w:rPr>
                <w:rFonts w:ascii="Cambria" w:hAnsi="Cambria"/>
                <w:bCs/>
                <w:sz w:val="20"/>
                <w:szCs w:val="20"/>
              </w:rPr>
            </w:pPr>
            <w:r>
              <w:rPr>
                <w:rFonts w:ascii="Cambria" w:hAnsi="Cambria"/>
                <w:bCs/>
                <w:sz w:val="20"/>
                <w:szCs w:val="20"/>
              </w:rPr>
              <w:t>Red.</w:t>
            </w:r>
          </w:p>
          <w:p w:rsidR="00D506AD" w:rsidRPr="00866F1E" w:rsidRDefault="00D506AD" w:rsidP="00D378EB">
            <w:pPr>
              <w:suppressAutoHyphens/>
              <w:ind w:left="-63"/>
              <w:jc w:val="both"/>
              <w:rPr>
                <w:rFonts w:ascii="Cambria" w:hAnsi="Cambria"/>
                <w:bCs/>
                <w:sz w:val="20"/>
                <w:szCs w:val="20"/>
              </w:rPr>
            </w:pPr>
            <w:r>
              <w:rPr>
                <w:rFonts w:ascii="Cambria" w:hAnsi="Cambria"/>
                <w:bCs/>
                <w:sz w:val="20"/>
                <w:szCs w:val="20"/>
              </w:rPr>
              <w:t>br.</w:t>
            </w:r>
          </w:p>
        </w:tc>
        <w:tc>
          <w:tcPr>
            <w:tcW w:w="3544" w:type="dxa"/>
          </w:tcPr>
          <w:p w:rsidR="00D506AD" w:rsidRPr="00866F1E" w:rsidRDefault="00D506AD" w:rsidP="00D378EB">
            <w:pPr>
              <w:suppressAutoHyphens/>
              <w:ind w:left="-63"/>
              <w:jc w:val="both"/>
              <w:rPr>
                <w:rFonts w:ascii="Cambria" w:hAnsi="Cambria"/>
                <w:bCs/>
                <w:sz w:val="20"/>
                <w:szCs w:val="20"/>
              </w:rPr>
            </w:pPr>
            <w:r>
              <w:rPr>
                <w:rFonts w:ascii="Cambria" w:hAnsi="Cambria"/>
                <w:bCs/>
                <w:sz w:val="20"/>
                <w:szCs w:val="20"/>
              </w:rPr>
              <w:t>Opis</w:t>
            </w:r>
          </w:p>
        </w:tc>
        <w:tc>
          <w:tcPr>
            <w:tcW w:w="1408" w:type="dxa"/>
          </w:tcPr>
          <w:p w:rsidR="00D506AD" w:rsidRPr="00866F1E" w:rsidRDefault="00D506AD" w:rsidP="00D378EB">
            <w:pPr>
              <w:suppressAutoHyphens/>
              <w:ind w:left="-63"/>
              <w:jc w:val="both"/>
              <w:rPr>
                <w:rFonts w:ascii="Cambria" w:hAnsi="Cambria"/>
                <w:bCs/>
                <w:sz w:val="20"/>
                <w:szCs w:val="20"/>
              </w:rPr>
            </w:pPr>
            <w:r>
              <w:rPr>
                <w:rFonts w:ascii="Cambria" w:hAnsi="Cambria"/>
                <w:bCs/>
                <w:sz w:val="20"/>
                <w:szCs w:val="20"/>
              </w:rPr>
              <w:t>Unovčenje</w:t>
            </w:r>
          </w:p>
        </w:tc>
        <w:tc>
          <w:tcPr>
            <w:tcW w:w="1220" w:type="dxa"/>
          </w:tcPr>
          <w:p w:rsidR="00D506AD" w:rsidRPr="00866F1E" w:rsidRDefault="00D506AD" w:rsidP="00D378EB">
            <w:pPr>
              <w:suppressAutoHyphens/>
              <w:ind w:left="-63"/>
              <w:jc w:val="both"/>
              <w:rPr>
                <w:rFonts w:ascii="Cambria" w:hAnsi="Cambria"/>
                <w:bCs/>
                <w:sz w:val="20"/>
                <w:szCs w:val="20"/>
              </w:rPr>
            </w:pPr>
            <w:r>
              <w:rPr>
                <w:rFonts w:ascii="Cambria" w:hAnsi="Cambria"/>
                <w:bCs/>
                <w:sz w:val="20"/>
                <w:szCs w:val="20"/>
              </w:rPr>
              <w:t>Status</w:t>
            </w:r>
          </w:p>
        </w:tc>
        <w:tc>
          <w:tcPr>
            <w:tcW w:w="1148" w:type="dxa"/>
          </w:tcPr>
          <w:p w:rsidR="00D506AD" w:rsidRDefault="00D506AD" w:rsidP="00D378EB">
            <w:pPr>
              <w:suppressAutoHyphens/>
              <w:ind w:left="-63"/>
              <w:jc w:val="both"/>
              <w:rPr>
                <w:rFonts w:ascii="Cambria" w:hAnsi="Cambria"/>
                <w:bCs/>
                <w:sz w:val="20"/>
                <w:szCs w:val="20"/>
              </w:rPr>
            </w:pPr>
            <w:r>
              <w:rPr>
                <w:rFonts w:ascii="Cambria" w:hAnsi="Cambria"/>
                <w:bCs/>
                <w:sz w:val="20"/>
                <w:szCs w:val="20"/>
              </w:rPr>
              <w:t xml:space="preserve">Utvrđena </w:t>
            </w:r>
          </w:p>
          <w:p w:rsidR="00D506AD" w:rsidRPr="00866F1E" w:rsidRDefault="00D506AD" w:rsidP="00D378EB">
            <w:pPr>
              <w:suppressAutoHyphens/>
              <w:ind w:left="-63"/>
              <w:jc w:val="both"/>
              <w:rPr>
                <w:rFonts w:ascii="Cambria" w:hAnsi="Cambria"/>
                <w:bCs/>
                <w:sz w:val="20"/>
                <w:szCs w:val="20"/>
              </w:rPr>
            </w:pPr>
            <w:r>
              <w:rPr>
                <w:rFonts w:ascii="Cambria" w:hAnsi="Cambria"/>
                <w:bCs/>
                <w:sz w:val="20"/>
                <w:szCs w:val="20"/>
              </w:rPr>
              <w:t>vrijednost</w:t>
            </w:r>
          </w:p>
        </w:tc>
        <w:tc>
          <w:tcPr>
            <w:tcW w:w="1267" w:type="dxa"/>
          </w:tcPr>
          <w:p w:rsidR="00D506AD" w:rsidRDefault="00D506AD" w:rsidP="00D378EB">
            <w:pPr>
              <w:suppressAutoHyphens/>
              <w:ind w:left="-63"/>
              <w:jc w:val="both"/>
              <w:rPr>
                <w:rFonts w:ascii="Cambria" w:hAnsi="Cambria"/>
                <w:bCs/>
                <w:sz w:val="20"/>
                <w:szCs w:val="20"/>
              </w:rPr>
            </w:pPr>
            <w:r>
              <w:rPr>
                <w:rFonts w:ascii="Cambria" w:hAnsi="Cambria"/>
                <w:bCs/>
                <w:sz w:val="20"/>
                <w:szCs w:val="20"/>
              </w:rPr>
              <w:t>Ostvarena</w:t>
            </w:r>
          </w:p>
          <w:p w:rsidR="00D506AD" w:rsidRPr="00866F1E" w:rsidRDefault="00D506AD" w:rsidP="00D378EB">
            <w:pPr>
              <w:suppressAutoHyphens/>
              <w:ind w:left="-63"/>
              <w:jc w:val="both"/>
              <w:rPr>
                <w:rFonts w:ascii="Cambria" w:hAnsi="Cambria"/>
                <w:bCs/>
                <w:sz w:val="20"/>
                <w:szCs w:val="20"/>
              </w:rPr>
            </w:pPr>
            <w:proofErr w:type="spellStart"/>
            <w:r>
              <w:rPr>
                <w:rFonts w:ascii="Cambria" w:hAnsi="Cambria"/>
                <w:bCs/>
                <w:sz w:val="20"/>
                <w:szCs w:val="20"/>
              </w:rPr>
              <w:t>kupovnina</w:t>
            </w:r>
            <w:proofErr w:type="spellEnd"/>
          </w:p>
        </w:tc>
      </w:tr>
      <w:tr w:rsidR="00363ADB" w:rsidTr="005320B1">
        <w:tblPrEx>
          <w:tblCellMar>
            <w:top w:w="0" w:type="dxa"/>
            <w:bottom w:w="0" w:type="dxa"/>
          </w:tblCellMar>
        </w:tblPrEx>
        <w:trPr>
          <w:trHeight w:val="177"/>
        </w:trPr>
        <w:tc>
          <w:tcPr>
            <w:tcW w:w="9115" w:type="dxa"/>
            <w:gridSpan w:val="6"/>
          </w:tcPr>
          <w:p w:rsidR="00363ADB" w:rsidRPr="00363ADB" w:rsidRDefault="00363ADB" w:rsidP="00363ADB">
            <w:pPr>
              <w:suppressAutoHyphens/>
              <w:ind w:left="-63"/>
              <w:jc w:val="center"/>
              <w:rPr>
                <w:rFonts w:ascii="Cambria" w:hAnsi="Cambria"/>
                <w:bCs/>
                <w:i/>
                <w:sz w:val="20"/>
                <w:szCs w:val="20"/>
              </w:rPr>
            </w:pPr>
            <w:r>
              <w:rPr>
                <w:rFonts w:ascii="Cambria" w:hAnsi="Cambria"/>
                <w:bCs/>
                <w:i/>
                <w:sz w:val="20"/>
                <w:szCs w:val="20"/>
              </w:rPr>
              <w:t>MOTORNA VOZILA</w:t>
            </w:r>
          </w:p>
        </w:tc>
      </w:tr>
      <w:tr w:rsidR="00363ADB" w:rsidTr="008677BB">
        <w:tblPrEx>
          <w:tblCellMar>
            <w:top w:w="0" w:type="dxa"/>
            <w:bottom w:w="0" w:type="dxa"/>
          </w:tblCellMar>
        </w:tblPrEx>
        <w:trPr>
          <w:trHeight w:val="258"/>
        </w:trPr>
        <w:tc>
          <w:tcPr>
            <w:tcW w:w="528" w:type="dxa"/>
          </w:tcPr>
          <w:p w:rsidR="00363ADB" w:rsidRDefault="009F13D1" w:rsidP="00363ADB">
            <w:pPr>
              <w:suppressAutoHyphens/>
              <w:ind w:left="-63"/>
              <w:jc w:val="center"/>
              <w:rPr>
                <w:rFonts w:ascii="Cambria" w:hAnsi="Cambria"/>
                <w:bCs/>
                <w:sz w:val="20"/>
                <w:szCs w:val="20"/>
              </w:rPr>
            </w:pPr>
            <w:r>
              <w:rPr>
                <w:rFonts w:ascii="Cambria" w:hAnsi="Cambria"/>
                <w:bCs/>
                <w:sz w:val="20"/>
                <w:szCs w:val="20"/>
              </w:rPr>
              <w:t xml:space="preserve"> </w:t>
            </w:r>
            <w:r w:rsidR="00363ADB">
              <w:rPr>
                <w:rFonts w:ascii="Cambria" w:hAnsi="Cambria"/>
                <w:bCs/>
                <w:sz w:val="20"/>
                <w:szCs w:val="20"/>
              </w:rPr>
              <w:t>1.</w:t>
            </w:r>
          </w:p>
        </w:tc>
        <w:tc>
          <w:tcPr>
            <w:tcW w:w="3544" w:type="dxa"/>
          </w:tcPr>
          <w:p w:rsidR="00363ADB" w:rsidRDefault="00363ADB" w:rsidP="00D506AD">
            <w:pPr>
              <w:suppressAutoHyphens/>
              <w:ind w:left="-63"/>
              <w:jc w:val="both"/>
              <w:rPr>
                <w:rFonts w:ascii="Cambria" w:hAnsi="Cambria"/>
                <w:bCs/>
                <w:i/>
                <w:sz w:val="20"/>
                <w:szCs w:val="20"/>
              </w:rPr>
            </w:pPr>
            <w:r>
              <w:rPr>
                <w:rFonts w:ascii="Cambria" w:hAnsi="Cambria"/>
                <w:bCs/>
                <w:i/>
                <w:sz w:val="20"/>
                <w:szCs w:val="20"/>
              </w:rPr>
              <w:t>M1</w:t>
            </w:r>
            <w:r w:rsidRPr="00D506AD">
              <w:rPr>
                <w:rFonts w:ascii="Cambria" w:hAnsi="Cambria"/>
                <w:bCs/>
                <w:i/>
                <w:sz w:val="20"/>
                <w:szCs w:val="20"/>
              </w:rPr>
              <w:t xml:space="preserve">  VOLKSWAGWN PASSAT 2.0 TDI </w:t>
            </w:r>
          </w:p>
        </w:tc>
        <w:tc>
          <w:tcPr>
            <w:tcW w:w="1408" w:type="dxa"/>
          </w:tcPr>
          <w:p w:rsidR="00363ADB" w:rsidRDefault="00363ADB" w:rsidP="00D378EB">
            <w:pPr>
              <w:suppressAutoHyphens/>
              <w:ind w:left="-63"/>
              <w:rPr>
                <w:rFonts w:ascii="Cambria" w:hAnsi="Cambria"/>
                <w:bCs/>
                <w:sz w:val="20"/>
                <w:szCs w:val="20"/>
              </w:rPr>
            </w:pPr>
            <w:r>
              <w:rPr>
                <w:rFonts w:ascii="Cambria" w:hAnsi="Cambria"/>
                <w:bCs/>
                <w:sz w:val="20"/>
                <w:szCs w:val="20"/>
              </w:rPr>
              <w:t>Drugi oglas</w:t>
            </w:r>
          </w:p>
        </w:tc>
        <w:tc>
          <w:tcPr>
            <w:tcW w:w="1220" w:type="dxa"/>
          </w:tcPr>
          <w:p w:rsidR="00363ADB" w:rsidRDefault="00363ADB"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363ADB" w:rsidRDefault="00363ADB" w:rsidP="00D378EB">
            <w:pPr>
              <w:suppressAutoHyphens/>
              <w:ind w:left="-63"/>
              <w:jc w:val="right"/>
              <w:rPr>
                <w:rFonts w:ascii="Cambria" w:hAnsi="Cambria"/>
                <w:bCs/>
                <w:sz w:val="20"/>
                <w:szCs w:val="20"/>
              </w:rPr>
            </w:pPr>
            <w:r>
              <w:rPr>
                <w:rFonts w:ascii="Cambria" w:hAnsi="Cambria"/>
                <w:bCs/>
                <w:sz w:val="20"/>
                <w:szCs w:val="20"/>
              </w:rPr>
              <w:t>50.000</w:t>
            </w:r>
          </w:p>
        </w:tc>
        <w:tc>
          <w:tcPr>
            <w:tcW w:w="1267" w:type="dxa"/>
          </w:tcPr>
          <w:p w:rsidR="00363ADB" w:rsidRDefault="008677BB" w:rsidP="00D378EB">
            <w:pPr>
              <w:suppressAutoHyphens/>
              <w:ind w:left="-63"/>
              <w:jc w:val="right"/>
              <w:rPr>
                <w:rFonts w:ascii="Cambria" w:hAnsi="Cambria"/>
                <w:bCs/>
                <w:sz w:val="20"/>
                <w:szCs w:val="20"/>
              </w:rPr>
            </w:pPr>
            <w:r>
              <w:rPr>
                <w:rFonts w:ascii="Cambria" w:hAnsi="Cambria"/>
                <w:bCs/>
                <w:sz w:val="20"/>
                <w:szCs w:val="20"/>
              </w:rPr>
              <w:t>46.523</w:t>
            </w:r>
          </w:p>
        </w:tc>
      </w:tr>
      <w:tr w:rsidR="00D506AD" w:rsidTr="008677BB">
        <w:tblPrEx>
          <w:tblCellMar>
            <w:top w:w="0" w:type="dxa"/>
            <w:bottom w:w="0" w:type="dxa"/>
          </w:tblCellMar>
        </w:tblPrEx>
        <w:trPr>
          <w:trHeight w:val="108"/>
        </w:trPr>
        <w:tc>
          <w:tcPr>
            <w:tcW w:w="528" w:type="dxa"/>
          </w:tcPr>
          <w:p w:rsidR="00D506AD" w:rsidRPr="00866F1E" w:rsidRDefault="009F13D1" w:rsidP="00363ADB">
            <w:pPr>
              <w:suppressAutoHyphens/>
              <w:ind w:left="-63"/>
              <w:jc w:val="center"/>
              <w:rPr>
                <w:rFonts w:ascii="Cambria" w:hAnsi="Cambria"/>
                <w:bCs/>
                <w:sz w:val="20"/>
                <w:szCs w:val="20"/>
              </w:rPr>
            </w:pPr>
            <w:r>
              <w:rPr>
                <w:rFonts w:ascii="Cambria" w:hAnsi="Cambria"/>
                <w:bCs/>
                <w:sz w:val="20"/>
                <w:szCs w:val="20"/>
              </w:rPr>
              <w:t xml:space="preserve"> </w:t>
            </w:r>
            <w:r w:rsidR="00D506AD">
              <w:rPr>
                <w:rFonts w:ascii="Cambria" w:hAnsi="Cambria"/>
                <w:bCs/>
                <w:sz w:val="20"/>
                <w:szCs w:val="20"/>
              </w:rPr>
              <w:t>2.</w:t>
            </w:r>
          </w:p>
        </w:tc>
        <w:tc>
          <w:tcPr>
            <w:tcW w:w="3544" w:type="dxa"/>
          </w:tcPr>
          <w:p w:rsidR="00D506AD" w:rsidRPr="00D506AD" w:rsidRDefault="00363ADB" w:rsidP="00D378EB">
            <w:pPr>
              <w:suppressAutoHyphens/>
              <w:ind w:left="-63"/>
              <w:jc w:val="both"/>
              <w:rPr>
                <w:rFonts w:ascii="Cambria" w:hAnsi="Cambria"/>
                <w:bCs/>
                <w:i/>
                <w:sz w:val="20"/>
                <w:szCs w:val="20"/>
              </w:rPr>
            </w:pPr>
            <w:r>
              <w:rPr>
                <w:rFonts w:ascii="Cambria" w:hAnsi="Cambria"/>
                <w:bCs/>
                <w:i/>
                <w:sz w:val="20"/>
                <w:szCs w:val="20"/>
              </w:rPr>
              <w:t>M1</w:t>
            </w:r>
            <w:r w:rsidR="000A226E" w:rsidRPr="000A226E">
              <w:rPr>
                <w:rFonts w:ascii="Cambria" w:hAnsi="Cambria"/>
                <w:bCs/>
                <w:i/>
                <w:sz w:val="20"/>
                <w:szCs w:val="20"/>
              </w:rPr>
              <w:t>ŠKODA FABIA COMBI 1.9 SDI,</w:t>
            </w:r>
          </w:p>
        </w:tc>
        <w:tc>
          <w:tcPr>
            <w:tcW w:w="1408" w:type="dxa"/>
          </w:tcPr>
          <w:p w:rsidR="00D506AD" w:rsidRPr="00866F1E" w:rsidRDefault="000A226E" w:rsidP="00D378EB">
            <w:pPr>
              <w:suppressAutoHyphens/>
              <w:ind w:left="-63"/>
              <w:jc w:val="both"/>
              <w:rPr>
                <w:rFonts w:ascii="Cambria" w:hAnsi="Cambria"/>
                <w:bCs/>
                <w:sz w:val="20"/>
                <w:szCs w:val="20"/>
              </w:rPr>
            </w:pPr>
            <w:r>
              <w:rPr>
                <w:rFonts w:ascii="Cambria" w:hAnsi="Cambria"/>
                <w:bCs/>
                <w:sz w:val="20"/>
                <w:szCs w:val="20"/>
              </w:rPr>
              <w:t>Drugi oglas</w:t>
            </w:r>
          </w:p>
        </w:tc>
        <w:tc>
          <w:tcPr>
            <w:tcW w:w="1220" w:type="dxa"/>
          </w:tcPr>
          <w:p w:rsidR="00D506AD" w:rsidRPr="00866F1E" w:rsidRDefault="00D506AD" w:rsidP="00D378EB">
            <w:pPr>
              <w:suppressAutoHyphens/>
              <w:ind w:left="-63"/>
              <w:jc w:val="both"/>
              <w:rPr>
                <w:rFonts w:ascii="Cambria" w:hAnsi="Cambria"/>
                <w:bCs/>
                <w:sz w:val="20"/>
                <w:szCs w:val="20"/>
              </w:rPr>
            </w:pPr>
            <w:r>
              <w:rPr>
                <w:rFonts w:ascii="Cambria" w:hAnsi="Cambria"/>
                <w:bCs/>
                <w:sz w:val="20"/>
                <w:szCs w:val="20"/>
              </w:rPr>
              <w:t>Unovčeno</w:t>
            </w:r>
          </w:p>
        </w:tc>
        <w:tc>
          <w:tcPr>
            <w:tcW w:w="1148" w:type="dxa"/>
          </w:tcPr>
          <w:p w:rsidR="00D506AD" w:rsidRPr="00866F1E" w:rsidRDefault="000A226E" w:rsidP="00D378EB">
            <w:pPr>
              <w:suppressAutoHyphens/>
              <w:ind w:left="-63"/>
              <w:jc w:val="right"/>
              <w:rPr>
                <w:rFonts w:ascii="Cambria" w:hAnsi="Cambria"/>
                <w:bCs/>
                <w:sz w:val="20"/>
                <w:szCs w:val="20"/>
              </w:rPr>
            </w:pPr>
            <w:r>
              <w:rPr>
                <w:rFonts w:ascii="Cambria" w:hAnsi="Cambria"/>
                <w:bCs/>
                <w:sz w:val="20"/>
                <w:szCs w:val="20"/>
              </w:rPr>
              <w:t>15.000</w:t>
            </w:r>
          </w:p>
        </w:tc>
        <w:tc>
          <w:tcPr>
            <w:tcW w:w="1267" w:type="dxa"/>
          </w:tcPr>
          <w:p w:rsidR="00D506AD" w:rsidRPr="00866F1E" w:rsidRDefault="008677BB" w:rsidP="00D378EB">
            <w:pPr>
              <w:suppressAutoHyphens/>
              <w:ind w:left="-63"/>
              <w:jc w:val="right"/>
              <w:rPr>
                <w:rFonts w:ascii="Cambria" w:hAnsi="Cambria"/>
                <w:bCs/>
                <w:sz w:val="20"/>
                <w:szCs w:val="20"/>
              </w:rPr>
            </w:pPr>
            <w:r>
              <w:rPr>
                <w:rFonts w:ascii="Cambria" w:hAnsi="Cambria"/>
                <w:bCs/>
                <w:sz w:val="20"/>
                <w:szCs w:val="20"/>
              </w:rPr>
              <w:t>12.310</w:t>
            </w:r>
          </w:p>
        </w:tc>
      </w:tr>
      <w:tr w:rsidR="00D506AD" w:rsidTr="008677BB">
        <w:tblPrEx>
          <w:tblCellMar>
            <w:top w:w="0" w:type="dxa"/>
            <w:bottom w:w="0" w:type="dxa"/>
          </w:tblCellMar>
        </w:tblPrEx>
        <w:trPr>
          <w:trHeight w:val="135"/>
        </w:trPr>
        <w:tc>
          <w:tcPr>
            <w:tcW w:w="528" w:type="dxa"/>
          </w:tcPr>
          <w:p w:rsidR="00D506AD" w:rsidRPr="00866F1E" w:rsidRDefault="00363ADB" w:rsidP="00363ADB">
            <w:pPr>
              <w:suppressAutoHyphens/>
              <w:jc w:val="center"/>
              <w:rPr>
                <w:rFonts w:ascii="Cambria" w:hAnsi="Cambria"/>
                <w:bCs/>
                <w:sz w:val="20"/>
                <w:szCs w:val="20"/>
              </w:rPr>
            </w:pPr>
            <w:r>
              <w:rPr>
                <w:rFonts w:ascii="Cambria" w:hAnsi="Cambria"/>
                <w:bCs/>
                <w:sz w:val="20"/>
                <w:szCs w:val="20"/>
              </w:rPr>
              <w:t>3.</w:t>
            </w:r>
          </w:p>
        </w:tc>
        <w:tc>
          <w:tcPr>
            <w:tcW w:w="3544" w:type="dxa"/>
          </w:tcPr>
          <w:p w:rsidR="00D506AD" w:rsidRPr="00D506AD" w:rsidRDefault="00363ADB" w:rsidP="00D378EB">
            <w:pPr>
              <w:suppressAutoHyphens/>
              <w:ind w:left="-63"/>
              <w:jc w:val="both"/>
              <w:rPr>
                <w:rFonts w:ascii="Cambria" w:hAnsi="Cambria"/>
                <w:bCs/>
                <w:i/>
                <w:sz w:val="20"/>
                <w:szCs w:val="20"/>
              </w:rPr>
            </w:pPr>
            <w:r>
              <w:rPr>
                <w:rFonts w:ascii="Cambria" w:hAnsi="Cambria"/>
                <w:bCs/>
                <w:i/>
                <w:sz w:val="20"/>
                <w:szCs w:val="20"/>
              </w:rPr>
              <w:t xml:space="preserve">RS - </w:t>
            </w:r>
            <w:r w:rsidRPr="00363ADB">
              <w:rPr>
                <w:rFonts w:ascii="Cambria" w:hAnsi="Cambria"/>
                <w:bCs/>
                <w:i/>
                <w:sz w:val="20"/>
                <w:szCs w:val="20"/>
              </w:rPr>
              <w:t xml:space="preserve"> marke FAUN RTF 50-3 C-133624</w:t>
            </w:r>
          </w:p>
        </w:tc>
        <w:tc>
          <w:tcPr>
            <w:tcW w:w="1408" w:type="dxa"/>
          </w:tcPr>
          <w:p w:rsidR="00D506AD" w:rsidRPr="00866F1E" w:rsidRDefault="00EC2D88" w:rsidP="00D378EB">
            <w:pPr>
              <w:suppressAutoHyphens/>
              <w:ind w:left="-63"/>
              <w:jc w:val="both"/>
              <w:rPr>
                <w:rFonts w:ascii="Cambria" w:hAnsi="Cambria"/>
                <w:bCs/>
                <w:sz w:val="20"/>
                <w:szCs w:val="20"/>
              </w:rPr>
            </w:pPr>
            <w:r>
              <w:rPr>
                <w:rFonts w:ascii="Cambria" w:hAnsi="Cambria"/>
                <w:bCs/>
                <w:sz w:val="20"/>
                <w:szCs w:val="20"/>
              </w:rPr>
              <w:t>Treći oglas</w:t>
            </w:r>
          </w:p>
        </w:tc>
        <w:tc>
          <w:tcPr>
            <w:tcW w:w="1220" w:type="dxa"/>
          </w:tcPr>
          <w:p w:rsidR="00D506AD"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D506AD" w:rsidRPr="00866F1E" w:rsidRDefault="00363ADB" w:rsidP="00D378EB">
            <w:pPr>
              <w:suppressAutoHyphens/>
              <w:ind w:left="-63"/>
              <w:jc w:val="right"/>
              <w:rPr>
                <w:rFonts w:ascii="Cambria" w:hAnsi="Cambria"/>
                <w:bCs/>
                <w:sz w:val="20"/>
                <w:szCs w:val="20"/>
              </w:rPr>
            </w:pPr>
            <w:r>
              <w:rPr>
                <w:rFonts w:ascii="Cambria" w:hAnsi="Cambria"/>
                <w:bCs/>
                <w:sz w:val="20"/>
                <w:szCs w:val="20"/>
              </w:rPr>
              <w:t>250.000</w:t>
            </w:r>
          </w:p>
        </w:tc>
        <w:tc>
          <w:tcPr>
            <w:tcW w:w="1267" w:type="dxa"/>
          </w:tcPr>
          <w:p w:rsidR="00D506AD" w:rsidRPr="00866F1E" w:rsidRDefault="00EC2D88" w:rsidP="00D378EB">
            <w:pPr>
              <w:suppressAutoHyphens/>
              <w:ind w:left="-63"/>
              <w:jc w:val="right"/>
              <w:rPr>
                <w:rFonts w:ascii="Cambria" w:hAnsi="Cambria"/>
                <w:bCs/>
                <w:sz w:val="20"/>
                <w:szCs w:val="20"/>
              </w:rPr>
            </w:pPr>
            <w:r>
              <w:rPr>
                <w:rFonts w:ascii="Cambria" w:hAnsi="Cambria"/>
                <w:bCs/>
                <w:sz w:val="20"/>
                <w:szCs w:val="20"/>
              </w:rPr>
              <w:t>161.403</w:t>
            </w:r>
          </w:p>
        </w:tc>
      </w:tr>
      <w:tr w:rsidR="00363ADB" w:rsidTr="008677BB">
        <w:tblPrEx>
          <w:tblCellMar>
            <w:top w:w="0" w:type="dxa"/>
            <w:bottom w:w="0" w:type="dxa"/>
          </w:tblCellMar>
        </w:tblPrEx>
        <w:trPr>
          <w:trHeight w:val="108"/>
        </w:trPr>
        <w:tc>
          <w:tcPr>
            <w:tcW w:w="528" w:type="dxa"/>
          </w:tcPr>
          <w:p w:rsidR="00363ADB" w:rsidRPr="00866F1E" w:rsidRDefault="00363ADB" w:rsidP="00363ADB">
            <w:pPr>
              <w:suppressAutoHyphens/>
              <w:jc w:val="center"/>
              <w:rPr>
                <w:rFonts w:ascii="Cambria" w:hAnsi="Cambria"/>
                <w:bCs/>
                <w:sz w:val="20"/>
                <w:szCs w:val="20"/>
              </w:rPr>
            </w:pPr>
            <w:r>
              <w:rPr>
                <w:rFonts w:ascii="Cambria" w:hAnsi="Cambria"/>
                <w:bCs/>
                <w:sz w:val="20"/>
                <w:szCs w:val="20"/>
              </w:rPr>
              <w:t>4.</w:t>
            </w:r>
          </w:p>
        </w:tc>
        <w:tc>
          <w:tcPr>
            <w:tcW w:w="3544" w:type="dxa"/>
          </w:tcPr>
          <w:p w:rsidR="00363ADB" w:rsidRPr="00D506AD" w:rsidRDefault="00363ADB" w:rsidP="00363ADB">
            <w:pPr>
              <w:suppressAutoHyphens/>
              <w:ind w:hanging="131"/>
              <w:jc w:val="both"/>
              <w:rPr>
                <w:rFonts w:ascii="Cambria" w:hAnsi="Cambria"/>
                <w:bCs/>
                <w:i/>
                <w:sz w:val="20"/>
                <w:szCs w:val="20"/>
              </w:rPr>
            </w:pPr>
            <w:r>
              <w:rPr>
                <w:rFonts w:ascii="Cambria" w:hAnsi="Cambria"/>
                <w:bCs/>
                <w:i/>
                <w:sz w:val="20"/>
                <w:szCs w:val="20"/>
              </w:rPr>
              <w:t xml:space="preserve"> RS - </w:t>
            </w:r>
            <w:r w:rsidRPr="00363ADB">
              <w:rPr>
                <w:rFonts w:ascii="Cambria" w:hAnsi="Cambria"/>
                <w:bCs/>
                <w:i/>
                <w:sz w:val="20"/>
                <w:szCs w:val="20"/>
              </w:rPr>
              <w:t xml:space="preserve"> stroj LITOSTROJ HDM 67 DS/3</w:t>
            </w:r>
          </w:p>
        </w:tc>
        <w:tc>
          <w:tcPr>
            <w:tcW w:w="1408"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Treći oglas</w:t>
            </w:r>
          </w:p>
        </w:tc>
        <w:tc>
          <w:tcPr>
            <w:tcW w:w="1220"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363ADB" w:rsidRPr="00866F1E" w:rsidRDefault="00363ADB" w:rsidP="00D378EB">
            <w:pPr>
              <w:suppressAutoHyphens/>
              <w:ind w:left="-63"/>
              <w:jc w:val="right"/>
              <w:rPr>
                <w:rFonts w:ascii="Cambria" w:hAnsi="Cambria"/>
                <w:bCs/>
                <w:sz w:val="20"/>
                <w:szCs w:val="20"/>
              </w:rPr>
            </w:pPr>
            <w:r>
              <w:rPr>
                <w:rFonts w:ascii="Cambria" w:hAnsi="Cambria"/>
                <w:bCs/>
                <w:sz w:val="20"/>
                <w:szCs w:val="20"/>
              </w:rPr>
              <w:t>35.000</w:t>
            </w:r>
          </w:p>
        </w:tc>
        <w:tc>
          <w:tcPr>
            <w:tcW w:w="1267" w:type="dxa"/>
          </w:tcPr>
          <w:p w:rsidR="00363ADB" w:rsidRPr="00866F1E" w:rsidRDefault="00EC2D88" w:rsidP="00D378EB">
            <w:pPr>
              <w:suppressAutoHyphens/>
              <w:ind w:left="-63"/>
              <w:jc w:val="right"/>
              <w:rPr>
                <w:rFonts w:ascii="Cambria" w:hAnsi="Cambria"/>
                <w:bCs/>
                <w:sz w:val="20"/>
                <w:szCs w:val="20"/>
              </w:rPr>
            </w:pPr>
            <w:r>
              <w:rPr>
                <w:rFonts w:ascii="Cambria" w:hAnsi="Cambria"/>
                <w:bCs/>
                <w:sz w:val="20"/>
                <w:szCs w:val="20"/>
              </w:rPr>
              <w:t>21.403</w:t>
            </w:r>
          </w:p>
        </w:tc>
      </w:tr>
      <w:tr w:rsidR="00363ADB" w:rsidTr="005320B1">
        <w:tblPrEx>
          <w:tblCellMar>
            <w:top w:w="0" w:type="dxa"/>
            <w:bottom w:w="0" w:type="dxa"/>
          </w:tblCellMar>
        </w:tblPrEx>
        <w:trPr>
          <w:trHeight w:val="135"/>
        </w:trPr>
        <w:tc>
          <w:tcPr>
            <w:tcW w:w="9115" w:type="dxa"/>
            <w:gridSpan w:val="6"/>
          </w:tcPr>
          <w:p w:rsidR="00363ADB" w:rsidRPr="00363ADB" w:rsidRDefault="00363ADB" w:rsidP="00363ADB">
            <w:pPr>
              <w:suppressAutoHyphens/>
              <w:ind w:left="-63"/>
              <w:jc w:val="center"/>
              <w:rPr>
                <w:rFonts w:ascii="Cambria" w:hAnsi="Cambria"/>
                <w:bCs/>
                <w:i/>
                <w:sz w:val="20"/>
                <w:szCs w:val="20"/>
              </w:rPr>
            </w:pPr>
            <w:r>
              <w:rPr>
                <w:rFonts w:ascii="Cambria" w:hAnsi="Cambria"/>
                <w:bCs/>
                <w:i/>
                <w:sz w:val="20"/>
                <w:szCs w:val="20"/>
              </w:rPr>
              <w:t>STROJEVI I OPREMA</w:t>
            </w:r>
          </w:p>
        </w:tc>
      </w:tr>
      <w:tr w:rsidR="00363ADB" w:rsidTr="008677BB">
        <w:tblPrEx>
          <w:tblCellMar>
            <w:top w:w="0" w:type="dxa"/>
            <w:bottom w:w="0" w:type="dxa"/>
          </w:tblCellMar>
        </w:tblPrEx>
        <w:trPr>
          <w:trHeight w:val="108"/>
        </w:trPr>
        <w:tc>
          <w:tcPr>
            <w:tcW w:w="528" w:type="dxa"/>
          </w:tcPr>
          <w:p w:rsidR="00363ADB" w:rsidRPr="00866F1E" w:rsidRDefault="00363ADB" w:rsidP="00363ADB">
            <w:pPr>
              <w:suppressAutoHyphens/>
              <w:jc w:val="center"/>
              <w:rPr>
                <w:rFonts w:ascii="Cambria" w:hAnsi="Cambria"/>
                <w:bCs/>
                <w:sz w:val="20"/>
                <w:szCs w:val="20"/>
              </w:rPr>
            </w:pPr>
            <w:r>
              <w:rPr>
                <w:rFonts w:ascii="Cambria" w:hAnsi="Cambria"/>
                <w:bCs/>
                <w:sz w:val="20"/>
                <w:szCs w:val="20"/>
              </w:rPr>
              <w:t>1.</w:t>
            </w:r>
          </w:p>
        </w:tc>
        <w:tc>
          <w:tcPr>
            <w:tcW w:w="3544" w:type="dxa"/>
          </w:tcPr>
          <w:p w:rsidR="00363ADB" w:rsidRPr="00D506AD" w:rsidRDefault="00363ADB" w:rsidP="00D378EB">
            <w:pPr>
              <w:suppressAutoHyphens/>
              <w:ind w:left="-63"/>
              <w:jc w:val="both"/>
              <w:rPr>
                <w:rFonts w:ascii="Cambria" w:hAnsi="Cambria"/>
                <w:bCs/>
                <w:i/>
                <w:sz w:val="20"/>
                <w:szCs w:val="20"/>
              </w:rPr>
            </w:pPr>
            <w:r w:rsidRPr="00363ADB">
              <w:rPr>
                <w:rFonts w:ascii="Cambria" w:hAnsi="Cambria"/>
                <w:bCs/>
                <w:i/>
                <w:sz w:val="20"/>
                <w:szCs w:val="20"/>
              </w:rPr>
              <w:t xml:space="preserve">ŠKARE HIDRAULIČNE  JELŠINGRAD </w:t>
            </w:r>
          </w:p>
        </w:tc>
        <w:tc>
          <w:tcPr>
            <w:tcW w:w="1408" w:type="dxa"/>
          </w:tcPr>
          <w:p w:rsidR="00363ADB" w:rsidRPr="00866F1E" w:rsidRDefault="008677BB" w:rsidP="00D378EB">
            <w:pPr>
              <w:suppressAutoHyphens/>
              <w:ind w:left="-63"/>
              <w:jc w:val="both"/>
              <w:rPr>
                <w:rFonts w:ascii="Cambria" w:hAnsi="Cambria"/>
                <w:bCs/>
                <w:sz w:val="20"/>
                <w:szCs w:val="20"/>
              </w:rPr>
            </w:pPr>
            <w:r>
              <w:rPr>
                <w:rFonts w:ascii="Cambria" w:hAnsi="Cambria"/>
                <w:bCs/>
                <w:sz w:val="20"/>
                <w:szCs w:val="20"/>
              </w:rPr>
              <w:t>Peti oglas</w:t>
            </w:r>
          </w:p>
        </w:tc>
        <w:tc>
          <w:tcPr>
            <w:tcW w:w="1220"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363ADB" w:rsidRPr="00866F1E" w:rsidRDefault="00363ADB" w:rsidP="00D378EB">
            <w:pPr>
              <w:suppressAutoHyphens/>
              <w:ind w:left="-63"/>
              <w:jc w:val="right"/>
              <w:rPr>
                <w:rFonts w:ascii="Cambria" w:hAnsi="Cambria"/>
                <w:bCs/>
                <w:sz w:val="20"/>
                <w:szCs w:val="20"/>
              </w:rPr>
            </w:pPr>
            <w:r>
              <w:rPr>
                <w:rFonts w:ascii="Cambria" w:hAnsi="Cambria"/>
                <w:bCs/>
                <w:sz w:val="20"/>
                <w:szCs w:val="20"/>
              </w:rPr>
              <w:t>100.000</w:t>
            </w:r>
          </w:p>
        </w:tc>
        <w:tc>
          <w:tcPr>
            <w:tcW w:w="1267" w:type="dxa"/>
          </w:tcPr>
          <w:p w:rsidR="00363ADB" w:rsidRPr="00866F1E" w:rsidRDefault="00363ADB" w:rsidP="00D378EB">
            <w:pPr>
              <w:suppressAutoHyphens/>
              <w:ind w:left="-63"/>
              <w:jc w:val="right"/>
              <w:rPr>
                <w:rFonts w:ascii="Cambria" w:hAnsi="Cambria"/>
                <w:bCs/>
                <w:sz w:val="20"/>
                <w:szCs w:val="20"/>
              </w:rPr>
            </w:pPr>
          </w:p>
        </w:tc>
      </w:tr>
      <w:tr w:rsidR="00363ADB" w:rsidTr="008677BB">
        <w:tblPrEx>
          <w:tblCellMar>
            <w:top w:w="0" w:type="dxa"/>
            <w:bottom w:w="0" w:type="dxa"/>
          </w:tblCellMar>
        </w:tblPrEx>
        <w:trPr>
          <w:trHeight w:val="122"/>
        </w:trPr>
        <w:tc>
          <w:tcPr>
            <w:tcW w:w="528" w:type="dxa"/>
          </w:tcPr>
          <w:p w:rsidR="00363ADB" w:rsidRPr="00866F1E" w:rsidRDefault="00363ADB" w:rsidP="00363ADB">
            <w:pPr>
              <w:suppressAutoHyphens/>
              <w:jc w:val="center"/>
              <w:rPr>
                <w:rFonts w:ascii="Cambria" w:hAnsi="Cambria"/>
                <w:bCs/>
                <w:sz w:val="20"/>
                <w:szCs w:val="20"/>
              </w:rPr>
            </w:pPr>
            <w:r>
              <w:rPr>
                <w:rFonts w:ascii="Cambria" w:hAnsi="Cambria"/>
                <w:bCs/>
                <w:sz w:val="20"/>
                <w:szCs w:val="20"/>
              </w:rPr>
              <w:t>2.</w:t>
            </w:r>
          </w:p>
        </w:tc>
        <w:tc>
          <w:tcPr>
            <w:tcW w:w="3544" w:type="dxa"/>
          </w:tcPr>
          <w:p w:rsidR="00363ADB"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STROJ ZA NAREZIVANJE NAVOJA VAR</w:t>
            </w:r>
            <w:r>
              <w:rPr>
                <w:rFonts w:ascii="Cambria" w:hAnsi="Cambria"/>
                <w:bCs/>
                <w:i/>
                <w:sz w:val="20"/>
                <w:szCs w:val="20"/>
              </w:rPr>
              <w:t>.</w:t>
            </w:r>
          </w:p>
        </w:tc>
        <w:tc>
          <w:tcPr>
            <w:tcW w:w="1408"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Prvi oglas</w:t>
            </w:r>
          </w:p>
        </w:tc>
        <w:tc>
          <w:tcPr>
            <w:tcW w:w="1220"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363ADB" w:rsidRPr="00866F1E" w:rsidRDefault="009F13D1" w:rsidP="00D378EB">
            <w:pPr>
              <w:suppressAutoHyphens/>
              <w:ind w:left="-63"/>
              <w:jc w:val="right"/>
              <w:rPr>
                <w:rFonts w:ascii="Cambria" w:hAnsi="Cambria"/>
                <w:bCs/>
                <w:sz w:val="20"/>
                <w:szCs w:val="20"/>
              </w:rPr>
            </w:pPr>
            <w:r>
              <w:rPr>
                <w:rFonts w:ascii="Cambria" w:hAnsi="Cambria"/>
                <w:bCs/>
                <w:sz w:val="20"/>
                <w:szCs w:val="20"/>
              </w:rPr>
              <w:t>8.000</w:t>
            </w:r>
          </w:p>
        </w:tc>
        <w:tc>
          <w:tcPr>
            <w:tcW w:w="1267" w:type="dxa"/>
          </w:tcPr>
          <w:p w:rsidR="00363ADB" w:rsidRPr="00866F1E" w:rsidRDefault="00EC2D88" w:rsidP="00D378EB">
            <w:pPr>
              <w:suppressAutoHyphens/>
              <w:ind w:left="-63"/>
              <w:jc w:val="right"/>
              <w:rPr>
                <w:rFonts w:ascii="Cambria" w:hAnsi="Cambria"/>
                <w:bCs/>
                <w:sz w:val="20"/>
                <w:szCs w:val="20"/>
              </w:rPr>
            </w:pPr>
            <w:r>
              <w:rPr>
                <w:rFonts w:ascii="Cambria" w:hAnsi="Cambria"/>
                <w:bCs/>
                <w:sz w:val="20"/>
                <w:szCs w:val="20"/>
              </w:rPr>
              <w:t>8.900</w:t>
            </w:r>
          </w:p>
        </w:tc>
      </w:tr>
      <w:tr w:rsidR="00363ADB" w:rsidTr="008677BB">
        <w:tblPrEx>
          <w:tblCellMar>
            <w:top w:w="0" w:type="dxa"/>
            <w:bottom w:w="0" w:type="dxa"/>
          </w:tblCellMar>
        </w:tblPrEx>
        <w:trPr>
          <w:trHeight w:val="108"/>
        </w:trPr>
        <w:tc>
          <w:tcPr>
            <w:tcW w:w="528" w:type="dxa"/>
          </w:tcPr>
          <w:p w:rsidR="00363ADB" w:rsidRPr="00866F1E" w:rsidRDefault="009F13D1" w:rsidP="00363ADB">
            <w:pPr>
              <w:suppressAutoHyphens/>
              <w:jc w:val="center"/>
              <w:rPr>
                <w:rFonts w:ascii="Cambria" w:hAnsi="Cambria"/>
                <w:bCs/>
                <w:sz w:val="20"/>
                <w:szCs w:val="20"/>
              </w:rPr>
            </w:pPr>
            <w:r>
              <w:rPr>
                <w:rFonts w:ascii="Cambria" w:hAnsi="Cambria"/>
                <w:bCs/>
                <w:sz w:val="20"/>
                <w:szCs w:val="20"/>
              </w:rPr>
              <w:t>3.</w:t>
            </w:r>
          </w:p>
        </w:tc>
        <w:tc>
          <w:tcPr>
            <w:tcW w:w="3544" w:type="dxa"/>
          </w:tcPr>
          <w:p w:rsidR="00363ADB"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EXCENTARPREŠA EPN 2-25 100T</w:t>
            </w:r>
          </w:p>
        </w:tc>
        <w:tc>
          <w:tcPr>
            <w:tcW w:w="1408"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Prvi oglas</w:t>
            </w:r>
          </w:p>
        </w:tc>
        <w:tc>
          <w:tcPr>
            <w:tcW w:w="1220"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363ADB" w:rsidRPr="00866F1E" w:rsidRDefault="003B5173" w:rsidP="00D378EB">
            <w:pPr>
              <w:suppressAutoHyphens/>
              <w:ind w:left="-63"/>
              <w:jc w:val="right"/>
              <w:rPr>
                <w:rFonts w:ascii="Cambria" w:hAnsi="Cambria"/>
                <w:bCs/>
                <w:sz w:val="20"/>
                <w:szCs w:val="20"/>
              </w:rPr>
            </w:pPr>
            <w:r>
              <w:rPr>
                <w:rFonts w:ascii="Cambria" w:hAnsi="Cambria"/>
                <w:bCs/>
                <w:sz w:val="20"/>
                <w:szCs w:val="20"/>
              </w:rPr>
              <w:t>45.000</w:t>
            </w:r>
          </w:p>
        </w:tc>
        <w:tc>
          <w:tcPr>
            <w:tcW w:w="1267" w:type="dxa"/>
          </w:tcPr>
          <w:p w:rsidR="00363ADB" w:rsidRPr="00866F1E" w:rsidRDefault="00EC2D88" w:rsidP="00D378EB">
            <w:pPr>
              <w:suppressAutoHyphens/>
              <w:ind w:left="-63"/>
              <w:jc w:val="right"/>
              <w:rPr>
                <w:rFonts w:ascii="Cambria" w:hAnsi="Cambria"/>
                <w:bCs/>
                <w:sz w:val="20"/>
                <w:szCs w:val="20"/>
              </w:rPr>
            </w:pPr>
            <w:r>
              <w:rPr>
                <w:rFonts w:ascii="Cambria" w:hAnsi="Cambria"/>
                <w:bCs/>
                <w:sz w:val="20"/>
                <w:szCs w:val="20"/>
              </w:rPr>
              <w:t>45.000</w:t>
            </w:r>
          </w:p>
        </w:tc>
      </w:tr>
      <w:tr w:rsidR="00363ADB" w:rsidTr="008677BB">
        <w:tblPrEx>
          <w:tblCellMar>
            <w:top w:w="0" w:type="dxa"/>
            <w:bottom w:w="0" w:type="dxa"/>
          </w:tblCellMar>
        </w:tblPrEx>
        <w:trPr>
          <w:trHeight w:val="108"/>
        </w:trPr>
        <w:tc>
          <w:tcPr>
            <w:tcW w:w="528" w:type="dxa"/>
          </w:tcPr>
          <w:p w:rsidR="00363ADB" w:rsidRPr="00866F1E" w:rsidRDefault="009F13D1" w:rsidP="00363ADB">
            <w:pPr>
              <w:suppressAutoHyphens/>
              <w:jc w:val="center"/>
              <w:rPr>
                <w:rFonts w:ascii="Cambria" w:hAnsi="Cambria"/>
                <w:bCs/>
                <w:sz w:val="20"/>
                <w:szCs w:val="20"/>
              </w:rPr>
            </w:pPr>
            <w:r>
              <w:rPr>
                <w:rFonts w:ascii="Cambria" w:hAnsi="Cambria"/>
                <w:bCs/>
                <w:sz w:val="20"/>
                <w:szCs w:val="20"/>
              </w:rPr>
              <w:t>4.</w:t>
            </w:r>
          </w:p>
        </w:tc>
        <w:tc>
          <w:tcPr>
            <w:tcW w:w="3544" w:type="dxa"/>
          </w:tcPr>
          <w:p w:rsidR="00363ADB"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STROJ ZA NAREZIVANJE NAVOJA MAT</w:t>
            </w:r>
            <w:r>
              <w:rPr>
                <w:rFonts w:ascii="Cambria" w:hAnsi="Cambria"/>
                <w:bCs/>
                <w:i/>
                <w:sz w:val="20"/>
                <w:szCs w:val="20"/>
              </w:rPr>
              <w:t>.</w:t>
            </w:r>
          </w:p>
        </w:tc>
        <w:tc>
          <w:tcPr>
            <w:tcW w:w="1408"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Prvi oglas</w:t>
            </w:r>
          </w:p>
        </w:tc>
        <w:tc>
          <w:tcPr>
            <w:tcW w:w="1220"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363ADB" w:rsidRPr="00866F1E" w:rsidRDefault="003B5173" w:rsidP="00D378EB">
            <w:pPr>
              <w:suppressAutoHyphens/>
              <w:ind w:left="-63"/>
              <w:jc w:val="right"/>
              <w:rPr>
                <w:rFonts w:ascii="Cambria" w:hAnsi="Cambria"/>
                <w:bCs/>
                <w:sz w:val="20"/>
                <w:szCs w:val="20"/>
              </w:rPr>
            </w:pPr>
            <w:r>
              <w:rPr>
                <w:rFonts w:ascii="Cambria" w:hAnsi="Cambria"/>
                <w:bCs/>
                <w:sz w:val="20"/>
                <w:szCs w:val="20"/>
              </w:rPr>
              <w:t>15.000</w:t>
            </w:r>
          </w:p>
        </w:tc>
        <w:tc>
          <w:tcPr>
            <w:tcW w:w="1267" w:type="dxa"/>
          </w:tcPr>
          <w:p w:rsidR="00363ADB" w:rsidRPr="00866F1E" w:rsidRDefault="00EC2D88" w:rsidP="00D378EB">
            <w:pPr>
              <w:suppressAutoHyphens/>
              <w:ind w:left="-63"/>
              <w:jc w:val="right"/>
              <w:rPr>
                <w:rFonts w:ascii="Cambria" w:hAnsi="Cambria"/>
                <w:bCs/>
                <w:sz w:val="20"/>
                <w:szCs w:val="20"/>
              </w:rPr>
            </w:pPr>
            <w:r>
              <w:rPr>
                <w:rFonts w:ascii="Cambria" w:hAnsi="Cambria"/>
                <w:bCs/>
                <w:sz w:val="20"/>
                <w:szCs w:val="20"/>
              </w:rPr>
              <w:t>15.900</w:t>
            </w:r>
          </w:p>
        </w:tc>
      </w:tr>
      <w:tr w:rsidR="00363ADB" w:rsidTr="008677BB">
        <w:tblPrEx>
          <w:tblCellMar>
            <w:top w:w="0" w:type="dxa"/>
            <w:bottom w:w="0" w:type="dxa"/>
          </w:tblCellMar>
        </w:tblPrEx>
        <w:trPr>
          <w:trHeight w:val="108"/>
        </w:trPr>
        <w:tc>
          <w:tcPr>
            <w:tcW w:w="528" w:type="dxa"/>
          </w:tcPr>
          <w:p w:rsidR="00363ADB" w:rsidRPr="00866F1E" w:rsidRDefault="009F13D1" w:rsidP="009F13D1">
            <w:pPr>
              <w:suppressAutoHyphens/>
              <w:jc w:val="center"/>
              <w:rPr>
                <w:rFonts w:ascii="Cambria" w:hAnsi="Cambria"/>
                <w:bCs/>
                <w:sz w:val="20"/>
                <w:szCs w:val="20"/>
              </w:rPr>
            </w:pPr>
            <w:r>
              <w:rPr>
                <w:rFonts w:ascii="Cambria" w:hAnsi="Cambria"/>
                <w:bCs/>
                <w:sz w:val="20"/>
                <w:szCs w:val="20"/>
              </w:rPr>
              <w:t>5.</w:t>
            </w:r>
          </w:p>
        </w:tc>
        <w:tc>
          <w:tcPr>
            <w:tcW w:w="3544" w:type="dxa"/>
          </w:tcPr>
          <w:p w:rsidR="00363ADB"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HIDRAULIČNE ŠKARE – GASPARIN</w:t>
            </w:r>
          </w:p>
        </w:tc>
        <w:tc>
          <w:tcPr>
            <w:tcW w:w="1408" w:type="dxa"/>
          </w:tcPr>
          <w:p w:rsidR="00363ADB" w:rsidRPr="00866F1E" w:rsidRDefault="00363ADB" w:rsidP="00D378EB">
            <w:pPr>
              <w:suppressAutoHyphens/>
              <w:ind w:left="-63"/>
              <w:jc w:val="both"/>
              <w:rPr>
                <w:rFonts w:ascii="Cambria" w:hAnsi="Cambria"/>
                <w:bCs/>
                <w:sz w:val="20"/>
                <w:szCs w:val="20"/>
              </w:rPr>
            </w:pPr>
          </w:p>
        </w:tc>
        <w:tc>
          <w:tcPr>
            <w:tcW w:w="1220" w:type="dxa"/>
          </w:tcPr>
          <w:p w:rsidR="00363ADB"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Neunovčeno </w:t>
            </w:r>
          </w:p>
        </w:tc>
        <w:tc>
          <w:tcPr>
            <w:tcW w:w="1148" w:type="dxa"/>
          </w:tcPr>
          <w:p w:rsidR="00363ADB" w:rsidRPr="00866F1E" w:rsidRDefault="003B5173" w:rsidP="00D378EB">
            <w:pPr>
              <w:suppressAutoHyphens/>
              <w:ind w:left="-63"/>
              <w:jc w:val="right"/>
              <w:rPr>
                <w:rFonts w:ascii="Cambria" w:hAnsi="Cambria"/>
                <w:bCs/>
                <w:sz w:val="20"/>
                <w:szCs w:val="20"/>
              </w:rPr>
            </w:pPr>
            <w:r>
              <w:rPr>
                <w:rFonts w:ascii="Cambria" w:hAnsi="Cambria"/>
                <w:bCs/>
                <w:sz w:val="20"/>
                <w:szCs w:val="20"/>
              </w:rPr>
              <w:t>300.000</w:t>
            </w:r>
          </w:p>
        </w:tc>
        <w:tc>
          <w:tcPr>
            <w:tcW w:w="1267" w:type="dxa"/>
          </w:tcPr>
          <w:p w:rsidR="00363ADB" w:rsidRPr="00866F1E" w:rsidRDefault="00363ADB" w:rsidP="00D378EB">
            <w:pPr>
              <w:suppressAutoHyphens/>
              <w:ind w:left="-63"/>
              <w:jc w:val="right"/>
              <w:rPr>
                <w:rFonts w:ascii="Cambria" w:hAnsi="Cambria"/>
                <w:bCs/>
                <w:sz w:val="20"/>
                <w:szCs w:val="20"/>
              </w:rPr>
            </w:pPr>
          </w:p>
        </w:tc>
      </w:tr>
      <w:tr w:rsidR="009F13D1" w:rsidTr="008677BB">
        <w:tblPrEx>
          <w:tblCellMar>
            <w:top w:w="0" w:type="dxa"/>
            <w:bottom w:w="0" w:type="dxa"/>
          </w:tblCellMar>
        </w:tblPrEx>
        <w:trPr>
          <w:trHeight w:val="84"/>
        </w:trPr>
        <w:tc>
          <w:tcPr>
            <w:tcW w:w="528" w:type="dxa"/>
          </w:tcPr>
          <w:p w:rsidR="009F13D1" w:rsidRPr="00866F1E" w:rsidRDefault="009F13D1" w:rsidP="009F13D1">
            <w:pPr>
              <w:suppressAutoHyphens/>
              <w:jc w:val="center"/>
              <w:rPr>
                <w:rFonts w:ascii="Cambria" w:hAnsi="Cambria"/>
                <w:bCs/>
                <w:sz w:val="20"/>
                <w:szCs w:val="20"/>
              </w:rPr>
            </w:pPr>
            <w:r>
              <w:rPr>
                <w:rFonts w:ascii="Cambria" w:hAnsi="Cambria"/>
                <w:bCs/>
                <w:sz w:val="20"/>
                <w:szCs w:val="20"/>
              </w:rPr>
              <w:t>6.</w:t>
            </w:r>
          </w:p>
        </w:tc>
        <w:tc>
          <w:tcPr>
            <w:tcW w:w="3544" w:type="dxa"/>
          </w:tcPr>
          <w:p w:rsidR="009F13D1"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 xml:space="preserve">PRESSA PIEGATRICE IDRAULICA AP 400 </w:t>
            </w:r>
          </w:p>
        </w:tc>
        <w:tc>
          <w:tcPr>
            <w:tcW w:w="1408"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Prvi oglas</w:t>
            </w:r>
          </w:p>
        </w:tc>
        <w:tc>
          <w:tcPr>
            <w:tcW w:w="1220"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9F13D1" w:rsidRPr="00866F1E" w:rsidRDefault="003B5173" w:rsidP="00D378EB">
            <w:pPr>
              <w:suppressAutoHyphens/>
              <w:ind w:left="-63"/>
              <w:jc w:val="right"/>
              <w:rPr>
                <w:rFonts w:ascii="Cambria" w:hAnsi="Cambria"/>
                <w:bCs/>
                <w:sz w:val="20"/>
                <w:szCs w:val="20"/>
              </w:rPr>
            </w:pPr>
            <w:r>
              <w:rPr>
                <w:rFonts w:ascii="Cambria" w:hAnsi="Cambria"/>
                <w:bCs/>
                <w:sz w:val="20"/>
                <w:szCs w:val="20"/>
              </w:rPr>
              <w:t>60.000</w:t>
            </w:r>
          </w:p>
        </w:tc>
        <w:tc>
          <w:tcPr>
            <w:tcW w:w="1267" w:type="dxa"/>
          </w:tcPr>
          <w:p w:rsidR="009F13D1" w:rsidRPr="00866F1E" w:rsidRDefault="00EC2D88" w:rsidP="00D378EB">
            <w:pPr>
              <w:suppressAutoHyphens/>
              <w:ind w:left="-63"/>
              <w:jc w:val="right"/>
              <w:rPr>
                <w:rFonts w:ascii="Cambria" w:hAnsi="Cambria"/>
                <w:bCs/>
                <w:sz w:val="20"/>
                <w:szCs w:val="20"/>
              </w:rPr>
            </w:pPr>
            <w:r>
              <w:rPr>
                <w:rFonts w:ascii="Cambria" w:hAnsi="Cambria"/>
                <w:bCs/>
                <w:sz w:val="20"/>
                <w:szCs w:val="20"/>
              </w:rPr>
              <w:t>60.000</w:t>
            </w:r>
          </w:p>
        </w:tc>
      </w:tr>
      <w:tr w:rsidR="009F13D1" w:rsidTr="008677BB">
        <w:tblPrEx>
          <w:tblCellMar>
            <w:top w:w="0" w:type="dxa"/>
            <w:bottom w:w="0" w:type="dxa"/>
          </w:tblCellMar>
        </w:tblPrEx>
        <w:trPr>
          <w:trHeight w:val="98"/>
        </w:trPr>
        <w:tc>
          <w:tcPr>
            <w:tcW w:w="528" w:type="dxa"/>
          </w:tcPr>
          <w:p w:rsidR="009F13D1" w:rsidRPr="00866F1E" w:rsidRDefault="009F13D1" w:rsidP="009F13D1">
            <w:pPr>
              <w:suppressAutoHyphens/>
              <w:jc w:val="center"/>
              <w:rPr>
                <w:rFonts w:ascii="Cambria" w:hAnsi="Cambria"/>
                <w:bCs/>
                <w:sz w:val="20"/>
                <w:szCs w:val="20"/>
              </w:rPr>
            </w:pPr>
            <w:r>
              <w:rPr>
                <w:rFonts w:ascii="Cambria" w:hAnsi="Cambria"/>
                <w:bCs/>
                <w:sz w:val="20"/>
                <w:szCs w:val="20"/>
              </w:rPr>
              <w:t>7.</w:t>
            </w:r>
          </w:p>
        </w:tc>
        <w:tc>
          <w:tcPr>
            <w:tcW w:w="3544" w:type="dxa"/>
          </w:tcPr>
          <w:p w:rsidR="009F13D1"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REZAČ MARKE VARCUT S/1400-</w:t>
            </w:r>
          </w:p>
        </w:tc>
        <w:tc>
          <w:tcPr>
            <w:tcW w:w="1408"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Četvrti oglas</w:t>
            </w:r>
          </w:p>
        </w:tc>
        <w:tc>
          <w:tcPr>
            <w:tcW w:w="1220"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9F13D1" w:rsidRPr="00866F1E" w:rsidRDefault="003B5173" w:rsidP="00D378EB">
            <w:pPr>
              <w:suppressAutoHyphens/>
              <w:ind w:left="-63"/>
              <w:jc w:val="right"/>
              <w:rPr>
                <w:rFonts w:ascii="Cambria" w:hAnsi="Cambria"/>
                <w:bCs/>
                <w:sz w:val="20"/>
                <w:szCs w:val="20"/>
              </w:rPr>
            </w:pPr>
            <w:r>
              <w:rPr>
                <w:rFonts w:ascii="Cambria" w:hAnsi="Cambria"/>
                <w:bCs/>
                <w:sz w:val="20"/>
                <w:szCs w:val="20"/>
              </w:rPr>
              <w:t>150.000</w:t>
            </w:r>
          </w:p>
        </w:tc>
        <w:tc>
          <w:tcPr>
            <w:tcW w:w="1267" w:type="dxa"/>
          </w:tcPr>
          <w:p w:rsidR="009F13D1" w:rsidRPr="00866F1E" w:rsidRDefault="00EC2D88" w:rsidP="00D378EB">
            <w:pPr>
              <w:suppressAutoHyphens/>
              <w:ind w:left="-63"/>
              <w:jc w:val="right"/>
              <w:rPr>
                <w:rFonts w:ascii="Cambria" w:hAnsi="Cambria"/>
                <w:bCs/>
                <w:sz w:val="20"/>
                <w:szCs w:val="20"/>
              </w:rPr>
            </w:pPr>
            <w:r>
              <w:rPr>
                <w:rFonts w:ascii="Cambria" w:hAnsi="Cambria"/>
                <w:bCs/>
                <w:sz w:val="20"/>
                <w:szCs w:val="20"/>
              </w:rPr>
              <w:t>71.143</w:t>
            </w:r>
          </w:p>
        </w:tc>
      </w:tr>
      <w:tr w:rsidR="009F13D1" w:rsidTr="008677BB">
        <w:tblPrEx>
          <w:tblCellMar>
            <w:top w:w="0" w:type="dxa"/>
            <w:bottom w:w="0" w:type="dxa"/>
          </w:tblCellMar>
        </w:tblPrEx>
        <w:trPr>
          <w:trHeight w:val="122"/>
        </w:trPr>
        <w:tc>
          <w:tcPr>
            <w:tcW w:w="528" w:type="dxa"/>
          </w:tcPr>
          <w:p w:rsidR="009F13D1" w:rsidRPr="00866F1E" w:rsidRDefault="009F13D1" w:rsidP="009F13D1">
            <w:pPr>
              <w:suppressAutoHyphens/>
              <w:jc w:val="center"/>
              <w:rPr>
                <w:rFonts w:ascii="Cambria" w:hAnsi="Cambria"/>
                <w:bCs/>
                <w:sz w:val="20"/>
                <w:szCs w:val="20"/>
              </w:rPr>
            </w:pPr>
            <w:r>
              <w:rPr>
                <w:rFonts w:ascii="Cambria" w:hAnsi="Cambria"/>
                <w:bCs/>
                <w:sz w:val="20"/>
                <w:szCs w:val="20"/>
              </w:rPr>
              <w:lastRenderedPageBreak/>
              <w:t>8.</w:t>
            </w:r>
          </w:p>
        </w:tc>
        <w:tc>
          <w:tcPr>
            <w:tcW w:w="3544" w:type="dxa"/>
          </w:tcPr>
          <w:p w:rsidR="009F13D1"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ROBOTSKA STANICA IRB 2000 S3</w:t>
            </w:r>
          </w:p>
        </w:tc>
        <w:tc>
          <w:tcPr>
            <w:tcW w:w="1408"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Četvrti oglas</w:t>
            </w:r>
          </w:p>
        </w:tc>
        <w:tc>
          <w:tcPr>
            <w:tcW w:w="1220"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9F13D1" w:rsidRPr="00866F1E" w:rsidRDefault="003B5173" w:rsidP="00D378EB">
            <w:pPr>
              <w:suppressAutoHyphens/>
              <w:ind w:left="-63"/>
              <w:jc w:val="right"/>
              <w:rPr>
                <w:rFonts w:ascii="Cambria" w:hAnsi="Cambria"/>
                <w:bCs/>
                <w:sz w:val="20"/>
                <w:szCs w:val="20"/>
              </w:rPr>
            </w:pPr>
            <w:r>
              <w:rPr>
                <w:rFonts w:ascii="Cambria" w:hAnsi="Cambria"/>
                <w:bCs/>
                <w:sz w:val="20"/>
                <w:szCs w:val="20"/>
              </w:rPr>
              <w:t>90.000</w:t>
            </w:r>
          </w:p>
        </w:tc>
        <w:tc>
          <w:tcPr>
            <w:tcW w:w="1267" w:type="dxa"/>
          </w:tcPr>
          <w:p w:rsidR="009F13D1" w:rsidRPr="00866F1E" w:rsidRDefault="00EC2D88" w:rsidP="00D378EB">
            <w:pPr>
              <w:suppressAutoHyphens/>
              <w:ind w:left="-63"/>
              <w:jc w:val="right"/>
              <w:rPr>
                <w:rFonts w:ascii="Cambria" w:hAnsi="Cambria"/>
                <w:bCs/>
                <w:sz w:val="20"/>
                <w:szCs w:val="20"/>
              </w:rPr>
            </w:pPr>
            <w:r>
              <w:rPr>
                <w:rFonts w:ascii="Cambria" w:hAnsi="Cambria"/>
                <w:bCs/>
                <w:sz w:val="20"/>
                <w:szCs w:val="20"/>
              </w:rPr>
              <w:t>51.143</w:t>
            </w:r>
          </w:p>
        </w:tc>
      </w:tr>
      <w:tr w:rsidR="009F13D1" w:rsidTr="008677BB">
        <w:tblPrEx>
          <w:tblCellMar>
            <w:top w:w="0" w:type="dxa"/>
            <w:bottom w:w="0" w:type="dxa"/>
          </w:tblCellMar>
        </w:tblPrEx>
        <w:trPr>
          <w:trHeight w:val="98"/>
        </w:trPr>
        <w:tc>
          <w:tcPr>
            <w:tcW w:w="528" w:type="dxa"/>
          </w:tcPr>
          <w:p w:rsidR="009F13D1" w:rsidRPr="00866F1E" w:rsidRDefault="009F13D1" w:rsidP="009F13D1">
            <w:pPr>
              <w:suppressAutoHyphens/>
              <w:jc w:val="center"/>
              <w:rPr>
                <w:rFonts w:ascii="Cambria" w:hAnsi="Cambria"/>
                <w:bCs/>
                <w:sz w:val="20"/>
                <w:szCs w:val="20"/>
              </w:rPr>
            </w:pPr>
            <w:r>
              <w:rPr>
                <w:rFonts w:ascii="Cambria" w:hAnsi="Cambria"/>
                <w:bCs/>
                <w:sz w:val="20"/>
                <w:szCs w:val="20"/>
              </w:rPr>
              <w:t>9.</w:t>
            </w:r>
          </w:p>
        </w:tc>
        <w:tc>
          <w:tcPr>
            <w:tcW w:w="3544" w:type="dxa"/>
          </w:tcPr>
          <w:p w:rsidR="009F13D1"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MOSNA DIZALICA (ABUS) 2 T</w:t>
            </w:r>
          </w:p>
        </w:tc>
        <w:tc>
          <w:tcPr>
            <w:tcW w:w="1408"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Prvi oglas</w:t>
            </w:r>
          </w:p>
        </w:tc>
        <w:tc>
          <w:tcPr>
            <w:tcW w:w="1220"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9F13D1" w:rsidRPr="00866F1E" w:rsidRDefault="003B5173" w:rsidP="00D378EB">
            <w:pPr>
              <w:suppressAutoHyphens/>
              <w:ind w:left="-63"/>
              <w:jc w:val="right"/>
              <w:rPr>
                <w:rFonts w:ascii="Cambria" w:hAnsi="Cambria"/>
                <w:bCs/>
                <w:sz w:val="20"/>
                <w:szCs w:val="20"/>
              </w:rPr>
            </w:pPr>
            <w:r>
              <w:rPr>
                <w:rFonts w:ascii="Cambria" w:hAnsi="Cambria"/>
                <w:bCs/>
                <w:sz w:val="20"/>
                <w:szCs w:val="20"/>
              </w:rPr>
              <w:t>20.000</w:t>
            </w:r>
          </w:p>
        </w:tc>
        <w:tc>
          <w:tcPr>
            <w:tcW w:w="1267" w:type="dxa"/>
          </w:tcPr>
          <w:p w:rsidR="009F13D1" w:rsidRPr="00866F1E" w:rsidRDefault="00EC2D88" w:rsidP="00D378EB">
            <w:pPr>
              <w:suppressAutoHyphens/>
              <w:ind w:left="-63"/>
              <w:jc w:val="right"/>
              <w:rPr>
                <w:rFonts w:ascii="Cambria" w:hAnsi="Cambria"/>
                <w:bCs/>
                <w:sz w:val="20"/>
                <w:szCs w:val="20"/>
              </w:rPr>
            </w:pPr>
            <w:r>
              <w:rPr>
                <w:rFonts w:ascii="Cambria" w:hAnsi="Cambria"/>
                <w:bCs/>
                <w:sz w:val="20"/>
                <w:szCs w:val="20"/>
              </w:rPr>
              <w:t>31.000</w:t>
            </w:r>
          </w:p>
        </w:tc>
      </w:tr>
      <w:tr w:rsidR="009F13D1" w:rsidTr="008677BB">
        <w:tblPrEx>
          <w:tblCellMar>
            <w:top w:w="0" w:type="dxa"/>
            <w:bottom w:w="0" w:type="dxa"/>
          </w:tblCellMar>
        </w:tblPrEx>
        <w:trPr>
          <w:trHeight w:val="122"/>
        </w:trPr>
        <w:tc>
          <w:tcPr>
            <w:tcW w:w="528" w:type="dxa"/>
          </w:tcPr>
          <w:p w:rsidR="009F13D1" w:rsidRPr="00866F1E" w:rsidRDefault="009F13D1" w:rsidP="009F13D1">
            <w:pPr>
              <w:suppressAutoHyphens/>
              <w:jc w:val="center"/>
              <w:rPr>
                <w:rFonts w:ascii="Cambria" w:hAnsi="Cambria"/>
                <w:bCs/>
                <w:sz w:val="20"/>
                <w:szCs w:val="20"/>
              </w:rPr>
            </w:pPr>
            <w:r>
              <w:rPr>
                <w:rFonts w:ascii="Cambria" w:hAnsi="Cambria"/>
                <w:bCs/>
                <w:sz w:val="20"/>
                <w:szCs w:val="20"/>
              </w:rPr>
              <w:t>10.</w:t>
            </w:r>
          </w:p>
        </w:tc>
        <w:tc>
          <w:tcPr>
            <w:tcW w:w="3544" w:type="dxa"/>
          </w:tcPr>
          <w:p w:rsidR="009F13D1" w:rsidRPr="00D506AD" w:rsidRDefault="009F13D1" w:rsidP="00D378EB">
            <w:pPr>
              <w:suppressAutoHyphens/>
              <w:ind w:left="-63"/>
              <w:jc w:val="both"/>
              <w:rPr>
                <w:rFonts w:ascii="Cambria" w:hAnsi="Cambria"/>
                <w:bCs/>
                <w:i/>
                <w:sz w:val="20"/>
                <w:szCs w:val="20"/>
              </w:rPr>
            </w:pPr>
            <w:r>
              <w:rPr>
                <w:rFonts w:ascii="Cambria" w:hAnsi="Cambria"/>
                <w:bCs/>
                <w:i/>
                <w:sz w:val="20"/>
                <w:szCs w:val="20"/>
              </w:rPr>
              <w:t xml:space="preserve">STOL ZA KOMPLETIR. </w:t>
            </w:r>
            <w:r w:rsidRPr="009F13D1">
              <w:rPr>
                <w:rFonts w:ascii="Cambria" w:hAnsi="Cambria"/>
                <w:bCs/>
                <w:i/>
                <w:sz w:val="20"/>
                <w:szCs w:val="20"/>
              </w:rPr>
              <w:t xml:space="preserve"> KONSTRUKCIJE</w:t>
            </w:r>
          </w:p>
        </w:tc>
        <w:tc>
          <w:tcPr>
            <w:tcW w:w="1408" w:type="dxa"/>
          </w:tcPr>
          <w:p w:rsidR="009F13D1" w:rsidRPr="00866F1E" w:rsidRDefault="008677BB" w:rsidP="00D378EB">
            <w:pPr>
              <w:suppressAutoHyphens/>
              <w:ind w:left="-63"/>
              <w:jc w:val="both"/>
              <w:rPr>
                <w:rFonts w:ascii="Cambria" w:hAnsi="Cambria"/>
                <w:bCs/>
                <w:sz w:val="20"/>
                <w:szCs w:val="20"/>
              </w:rPr>
            </w:pPr>
            <w:r>
              <w:rPr>
                <w:rFonts w:ascii="Cambria" w:hAnsi="Cambria"/>
                <w:bCs/>
                <w:sz w:val="20"/>
                <w:szCs w:val="20"/>
              </w:rPr>
              <w:t>Prvi oglas</w:t>
            </w:r>
          </w:p>
        </w:tc>
        <w:tc>
          <w:tcPr>
            <w:tcW w:w="1220"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9F13D1" w:rsidRPr="00866F1E" w:rsidRDefault="003B5173" w:rsidP="00D378EB">
            <w:pPr>
              <w:suppressAutoHyphens/>
              <w:ind w:left="-63"/>
              <w:jc w:val="right"/>
              <w:rPr>
                <w:rFonts w:ascii="Cambria" w:hAnsi="Cambria"/>
                <w:bCs/>
                <w:sz w:val="20"/>
                <w:szCs w:val="20"/>
              </w:rPr>
            </w:pPr>
            <w:r>
              <w:rPr>
                <w:rFonts w:ascii="Cambria" w:hAnsi="Cambria"/>
                <w:bCs/>
                <w:sz w:val="20"/>
                <w:szCs w:val="20"/>
              </w:rPr>
              <w:t>15.000</w:t>
            </w:r>
          </w:p>
        </w:tc>
        <w:tc>
          <w:tcPr>
            <w:tcW w:w="1267" w:type="dxa"/>
          </w:tcPr>
          <w:p w:rsidR="009F13D1" w:rsidRPr="00866F1E" w:rsidRDefault="00EC2D88" w:rsidP="00D378EB">
            <w:pPr>
              <w:suppressAutoHyphens/>
              <w:ind w:left="-63"/>
              <w:jc w:val="right"/>
              <w:rPr>
                <w:rFonts w:ascii="Cambria" w:hAnsi="Cambria"/>
                <w:bCs/>
                <w:sz w:val="20"/>
                <w:szCs w:val="20"/>
              </w:rPr>
            </w:pPr>
            <w:r>
              <w:rPr>
                <w:rFonts w:ascii="Cambria" w:hAnsi="Cambria"/>
                <w:bCs/>
                <w:sz w:val="20"/>
                <w:szCs w:val="20"/>
              </w:rPr>
              <w:t>15.900</w:t>
            </w:r>
          </w:p>
        </w:tc>
      </w:tr>
      <w:tr w:rsidR="009F13D1" w:rsidTr="008677BB">
        <w:tblPrEx>
          <w:tblCellMar>
            <w:top w:w="0" w:type="dxa"/>
            <w:bottom w:w="0" w:type="dxa"/>
          </w:tblCellMar>
        </w:tblPrEx>
        <w:trPr>
          <w:trHeight w:val="98"/>
        </w:trPr>
        <w:tc>
          <w:tcPr>
            <w:tcW w:w="528" w:type="dxa"/>
          </w:tcPr>
          <w:p w:rsidR="009F13D1" w:rsidRPr="00866F1E" w:rsidRDefault="009F13D1" w:rsidP="009F13D1">
            <w:pPr>
              <w:suppressAutoHyphens/>
              <w:jc w:val="center"/>
              <w:rPr>
                <w:rFonts w:ascii="Cambria" w:hAnsi="Cambria"/>
                <w:bCs/>
                <w:sz w:val="20"/>
                <w:szCs w:val="20"/>
              </w:rPr>
            </w:pPr>
            <w:r>
              <w:rPr>
                <w:rFonts w:ascii="Cambria" w:hAnsi="Cambria"/>
                <w:bCs/>
                <w:sz w:val="20"/>
                <w:szCs w:val="20"/>
              </w:rPr>
              <w:t>11.</w:t>
            </w:r>
          </w:p>
        </w:tc>
        <w:tc>
          <w:tcPr>
            <w:tcW w:w="3544" w:type="dxa"/>
          </w:tcPr>
          <w:p w:rsidR="009F13D1"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 xml:space="preserve">KOMPRESOR – VIJČANI  INGERSOLL </w:t>
            </w:r>
          </w:p>
        </w:tc>
        <w:tc>
          <w:tcPr>
            <w:tcW w:w="1408" w:type="dxa"/>
          </w:tcPr>
          <w:p w:rsidR="009F13D1" w:rsidRPr="00866F1E" w:rsidRDefault="008677BB" w:rsidP="00D378EB">
            <w:pPr>
              <w:suppressAutoHyphens/>
              <w:ind w:left="-63"/>
              <w:jc w:val="both"/>
              <w:rPr>
                <w:rFonts w:ascii="Cambria" w:hAnsi="Cambria"/>
                <w:bCs/>
                <w:sz w:val="20"/>
                <w:szCs w:val="20"/>
              </w:rPr>
            </w:pPr>
            <w:r>
              <w:rPr>
                <w:rFonts w:ascii="Cambria" w:hAnsi="Cambria"/>
                <w:bCs/>
                <w:sz w:val="20"/>
                <w:szCs w:val="20"/>
              </w:rPr>
              <w:t>Četvrti oglas</w:t>
            </w:r>
          </w:p>
        </w:tc>
        <w:tc>
          <w:tcPr>
            <w:tcW w:w="1220"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9F13D1" w:rsidRPr="00866F1E" w:rsidRDefault="003B5173" w:rsidP="00D378EB">
            <w:pPr>
              <w:suppressAutoHyphens/>
              <w:ind w:left="-63"/>
              <w:jc w:val="right"/>
              <w:rPr>
                <w:rFonts w:ascii="Cambria" w:hAnsi="Cambria"/>
                <w:bCs/>
                <w:sz w:val="20"/>
                <w:szCs w:val="20"/>
              </w:rPr>
            </w:pPr>
            <w:r>
              <w:rPr>
                <w:rFonts w:ascii="Cambria" w:hAnsi="Cambria"/>
                <w:bCs/>
                <w:sz w:val="20"/>
                <w:szCs w:val="20"/>
              </w:rPr>
              <w:t>110.000</w:t>
            </w:r>
          </w:p>
        </w:tc>
        <w:tc>
          <w:tcPr>
            <w:tcW w:w="1267" w:type="dxa"/>
          </w:tcPr>
          <w:p w:rsidR="009F13D1" w:rsidRPr="00866F1E" w:rsidRDefault="008677BB" w:rsidP="00D378EB">
            <w:pPr>
              <w:suppressAutoHyphens/>
              <w:ind w:left="-63"/>
              <w:jc w:val="right"/>
              <w:rPr>
                <w:rFonts w:ascii="Cambria" w:hAnsi="Cambria"/>
                <w:bCs/>
                <w:sz w:val="20"/>
                <w:szCs w:val="20"/>
              </w:rPr>
            </w:pPr>
            <w:r>
              <w:rPr>
                <w:rFonts w:ascii="Cambria" w:hAnsi="Cambria"/>
                <w:bCs/>
                <w:sz w:val="20"/>
                <w:szCs w:val="20"/>
              </w:rPr>
              <w:t>64.000</w:t>
            </w:r>
          </w:p>
        </w:tc>
      </w:tr>
      <w:tr w:rsidR="009F13D1" w:rsidTr="008677BB">
        <w:tblPrEx>
          <w:tblCellMar>
            <w:top w:w="0" w:type="dxa"/>
            <w:bottom w:w="0" w:type="dxa"/>
          </w:tblCellMar>
        </w:tblPrEx>
        <w:trPr>
          <w:trHeight w:val="108"/>
        </w:trPr>
        <w:tc>
          <w:tcPr>
            <w:tcW w:w="528" w:type="dxa"/>
          </w:tcPr>
          <w:p w:rsidR="009F13D1" w:rsidRPr="00866F1E" w:rsidRDefault="009F13D1" w:rsidP="009F13D1">
            <w:pPr>
              <w:suppressAutoHyphens/>
              <w:jc w:val="center"/>
              <w:rPr>
                <w:rFonts w:ascii="Cambria" w:hAnsi="Cambria"/>
                <w:bCs/>
                <w:sz w:val="20"/>
                <w:szCs w:val="20"/>
              </w:rPr>
            </w:pPr>
            <w:r>
              <w:rPr>
                <w:rFonts w:ascii="Cambria" w:hAnsi="Cambria"/>
                <w:bCs/>
                <w:sz w:val="20"/>
                <w:szCs w:val="20"/>
              </w:rPr>
              <w:t>12.</w:t>
            </w:r>
          </w:p>
        </w:tc>
        <w:tc>
          <w:tcPr>
            <w:tcW w:w="3544" w:type="dxa"/>
          </w:tcPr>
          <w:p w:rsidR="009F13D1"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P</w:t>
            </w:r>
            <w:r>
              <w:rPr>
                <w:rFonts w:ascii="Cambria" w:hAnsi="Cambria"/>
                <w:bCs/>
                <w:i/>
                <w:sz w:val="20"/>
                <w:szCs w:val="20"/>
              </w:rPr>
              <w:t xml:space="preserve">LATFORMA KLIZ. </w:t>
            </w:r>
            <w:r w:rsidRPr="009F13D1">
              <w:rPr>
                <w:rFonts w:ascii="Cambria" w:hAnsi="Cambria"/>
                <w:bCs/>
                <w:i/>
                <w:sz w:val="20"/>
                <w:szCs w:val="20"/>
              </w:rPr>
              <w:t xml:space="preserve"> DO 40 M (WIRTH)</w:t>
            </w:r>
          </w:p>
        </w:tc>
        <w:tc>
          <w:tcPr>
            <w:tcW w:w="1408"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Prvi oglas</w:t>
            </w:r>
          </w:p>
        </w:tc>
        <w:tc>
          <w:tcPr>
            <w:tcW w:w="1220"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9F13D1" w:rsidRPr="00866F1E" w:rsidRDefault="000261FB" w:rsidP="00D378EB">
            <w:pPr>
              <w:suppressAutoHyphens/>
              <w:ind w:left="-63"/>
              <w:jc w:val="right"/>
              <w:rPr>
                <w:rFonts w:ascii="Cambria" w:hAnsi="Cambria"/>
                <w:bCs/>
                <w:sz w:val="20"/>
                <w:szCs w:val="20"/>
              </w:rPr>
            </w:pPr>
            <w:r>
              <w:rPr>
                <w:rFonts w:ascii="Cambria" w:hAnsi="Cambria"/>
                <w:bCs/>
                <w:sz w:val="20"/>
                <w:szCs w:val="20"/>
              </w:rPr>
              <w:t>25.000</w:t>
            </w:r>
          </w:p>
        </w:tc>
        <w:tc>
          <w:tcPr>
            <w:tcW w:w="1267" w:type="dxa"/>
          </w:tcPr>
          <w:p w:rsidR="009F13D1" w:rsidRPr="00866F1E" w:rsidRDefault="00EC2D88" w:rsidP="00D378EB">
            <w:pPr>
              <w:suppressAutoHyphens/>
              <w:ind w:left="-63"/>
              <w:jc w:val="right"/>
              <w:rPr>
                <w:rFonts w:ascii="Cambria" w:hAnsi="Cambria"/>
                <w:bCs/>
                <w:sz w:val="20"/>
                <w:szCs w:val="20"/>
              </w:rPr>
            </w:pPr>
            <w:r>
              <w:rPr>
                <w:rFonts w:ascii="Cambria" w:hAnsi="Cambria"/>
                <w:bCs/>
                <w:sz w:val="20"/>
                <w:szCs w:val="20"/>
              </w:rPr>
              <w:t>51.000</w:t>
            </w:r>
          </w:p>
        </w:tc>
      </w:tr>
      <w:tr w:rsidR="009F13D1" w:rsidTr="008677BB">
        <w:tblPrEx>
          <w:tblCellMar>
            <w:top w:w="0" w:type="dxa"/>
            <w:bottom w:w="0" w:type="dxa"/>
          </w:tblCellMar>
        </w:tblPrEx>
        <w:trPr>
          <w:trHeight w:val="122"/>
        </w:trPr>
        <w:tc>
          <w:tcPr>
            <w:tcW w:w="528" w:type="dxa"/>
          </w:tcPr>
          <w:p w:rsidR="009F13D1" w:rsidRPr="00866F1E" w:rsidRDefault="009F13D1" w:rsidP="009F13D1">
            <w:pPr>
              <w:suppressAutoHyphens/>
              <w:jc w:val="center"/>
              <w:rPr>
                <w:rFonts w:ascii="Cambria" w:hAnsi="Cambria"/>
                <w:bCs/>
                <w:sz w:val="20"/>
                <w:szCs w:val="20"/>
              </w:rPr>
            </w:pPr>
            <w:r>
              <w:rPr>
                <w:rFonts w:ascii="Cambria" w:hAnsi="Cambria"/>
                <w:bCs/>
                <w:sz w:val="20"/>
                <w:szCs w:val="20"/>
              </w:rPr>
              <w:t>13.</w:t>
            </w:r>
          </w:p>
        </w:tc>
        <w:tc>
          <w:tcPr>
            <w:tcW w:w="3544" w:type="dxa"/>
          </w:tcPr>
          <w:p w:rsidR="009F13D1" w:rsidRPr="00D506AD" w:rsidRDefault="009F13D1" w:rsidP="00D378EB">
            <w:pPr>
              <w:suppressAutoHyphens/>
              <w:ind w:left="-63"/>
              <w:jc w:val="both"/>
              <w:rPr>
                <w:rFonts w:ascii="Cambria" w:hAnsi="Cambria"/>
                <w:bCs/>
                <w:i/>
                <w:sz w:val="20"/>
                <w:szCs w:val="20"/>
              </w:rPr>
            </w:pPr>
            <w:r w:rsidRPr="009F13D1">
              <w:rPr>
                <w:rFonts w:ascii="Cambria" w:hAnsi="Cambria"/>
                <w:bCs/>
                <w:i/>
                <w:sz w:val="20"/>
                <w:szCs w:val="20"/>
              </w:rPr>
              <w:t xml:space="preserve">AUTO </w:t>
            </w:r>
            <w:r>
              <w:rPr>
                <w:rFonts w:ascii="Cambria" w:hAnsi="Cambria"/>
                <w:bCs/>
                <w:i/>
                <w:sz w:val="20"/>
                <w:szCs w:val="20"/>
              </w:rPr>
              <w:t>DIZALICA</w:t>
            </w:r>
            <w:r w:rsidRPr="009F13D1">
              <w:rPr>
                <w:rFonts w:ascii="Cambria" w:hAnsi="Cambria"/>
                <w:bCs/>
                <w:i/>
                <w:sz w:val="20"/>
                <w:szCs w:val="20"/>
              </w:rPr>
              <w:t xml:space="preserve"> 32 T (HYDROS T-321)</w:t>
            </w:r>
          </w:p>
        </w:tc>
        <w:tc>
          <w:tcPr>
            <w:tcW w:w="1408" w:type="dxa"/>
          </w:tcPr>
          <w:p w:rsidR="009F13D1" w:rsidRPr="00866F1E" w:rsidRDefault="008677BB" w:rsidP="00D378EB">
            <w:pPr>
              <w:suppressAutoHyphens/>
              <w:ind w:left="-63"/>
              <w:jc w:val="both"/>
              <w:rPr>
                <w:rFonts w:ascii="Cambria" w:hAnsi="Cambria"/>
                <w:bCs/>
                <w:sz w:val="20"/>
                <w:szCs w:val="20"/>
              </w:rPr>
            </w:pPr>
            <w:r>
              <w:rPr>
                <w:rFonts w:ascii="Cambria" w:hAnsi="Cambria"/>
                <w:bCs/>
                <w:sz w:val="20"/>
                <w:szCs w:val="20"/>
              </w:rPr>
              <w:t>Drugi oglas</w:t>
            </w:r>
          </w:p>
        </w:tc>
        <w:tc>
          <w:tcPr>
            <w:tcW w:w="1220" w:type="dxa"/>
          </w:tcPr>
          <w:p w:rsidR="009F13D1" w:rsidRPr="00866F1E" w:rsidRDefault="00EC2D88" w:rsidP="00D378EB">
            <w:pPr>
              <w:suppressAutoHyphens/>
              <w:ind w:left="-63"/>
              <w:jc w:val="both"/>
              <w:rPr>
                <w:rFonts w:ascii="Cambria" w:hAnsi="Cambria"/>
                <w:bCs/>
                <w:sz w:val="20"/>
                <w:szCs w:val="20"/>
              </w:rPr>
            </w:pPr>
            <w:r>
              <w:rPr>
                <w:rFonts w:ascii="Cambria" w:hAnsi="Cambria"/>
                <w:bCs/>
                <w:sz w:val="20"/>
                <w:szCs w:val="20"/>
              </w:rPr>
              <w:t xml:space="preserve">Unovčeno </w:t>
            </w:r>
          </w:p>
        </w:tc>
        <w:tc>
          <w:tcPr>
            <w:tcW w:w="1148" w:type="dxa"/>
          </w:tcPr>
          <w:p w:rsidR="009F13D1" w:rsidRPr="00866F1E" w:rsidRDefault="000261FB" w:rsidP="00D378EB">
            <w:pPr>
              <w:suppressAutoHyphens/>
              <w:ind w:left="-63"/>
              <w:jc w:val="right"/>
              <w:rPr>
                <w:rFonts w:ascii="Cambria" w:hAnsi="Cambria"/>
                <w:bCs/>
                <w:sz w:val="20"/>
                <w:szCs w:val="20"/>
              </w:rPr>
            </w:pPr>
            <w:r>
              <w:rPr>
                <w:rFonts w:ascii="Cambria" w:hAnsi="Cambria"/>
                <w:bCs/>
                <w:sz w:val="20"/>
                <w:szCs w:val="20"/>
              </w:rPr>
              <w:t>85.000</w:t>
            </w:r>
          </w:p>
        </w:tc>
        <w:tc>
          <w:tcPr>
            <w:tcW w:w="1267" w:type="dxa"/>
          </w:tcPr>
          <w:p w:rsidR="009F13D1" w:rsidRPr="00866F1E" w:rsidRDefault="008677BB" w:rsidP="00D378EB">
            <w:pPr>
              <w:suppressAutoHyphens/>
              <w:ind w:left="-63"/>
              <w:jc w:val="right"/>
              <w:rPr>
                <w:rFonts w:ascii="Cambria" w:hAnsi="Cambria"/>
                <w:bCs/>
                <w:sz w:val="20"/>
                <w:szCs w:val="20"/>
              </w:rPr>
            </w:pPr>
            <w:r>
              <w:rPr>
                <w:rFonts w:ascii="Cambria" w:hAnsi="Cambria"/>
                <w:bCs/>
                <w:sz w:val="20"/>
                <w:szCs w:val="20"/>
              </w:rPr>
              <w:t>58.000</w:t>
            </w:r>
          </w:p>
        </w:tc>
      </w:tr>
      <w:tr w:rsidR="009F13D1" w:rsidTr="008677BB">
        <w:tblPrEx>
          <w:tblCellMar>
            <w:top w:w="0" w:type="dxa"/>
            <w:bottom w:w="0" w:type="dxa"/>
          </w:tblCellMar>
        </w:tblPrEx>
        <w:trPr>
          <w:trHeight w:val="122"/>
        </w:trPr>
        <w:tc>
          <w:tcPr>
            <w:tcW w:w="528" w:type="dxa"/>
          </w:tcPr>
          <w:p w:rsidR="009F13D1" w:rsidRPr="00866F1E" w:rsidRDefault="009F13D1" w:rsidP="00D378EB">
            <w:pPr>
              <w:suppressAutoHyphens/>
              <w:jc w:val="both"/>
              <w:rPr>
                <w:rFonts w:ascii="Cambria" w:hAnsi="Cambria"/>
                <w:bCs/>
                <w:sz w:val="20"/>
                <w:szCs w:val="20"/>
              </w:rPr>
            </w:pPr>
          </w:p>
        </w:tc>
        <w:tc>
          <w:tcPr>
            <w:tcW w:w="3544" w:type="dxa"/>
          </w:tcPr>
          <w:p w:rsidR="009F13D1" w:rsidRPr="000E33FC" w:rsidRDefault="000E33FC" w:rsidP="00D378EB">
            <w:pPr>
              <w:suppressAutoHyphens/>
              <w:ind w:left="-63"/>
              <w:jc w:val="both"/>
              <w:rPr>
                <w:rFonts w:ascii="Cambria" w:hAnsi="Cambria"/>
                <w:bCs/>
                <w:sz w:val="20"/>
                <w:szCs w:val="20"/>
              </w:rPr>
            </w:pPr>
            <w:r>
              <w:rPr>
                <w:rFonts w:ascii="Cambria" w:hAnsi="Cambria"/>
                <w:bCs/>
                <w:sz w:val="20"/>
                <w:szCs w:val="20"/>
              </w:rPr>
              <w:t>UKUPNO</w:t>
            </w:r>
          </w:p>
        </w:tc>
        <w:tc>
          <w:tcPr>
            <w:tcW w:w="1408" w:type="dxa"/>
          </w:tcPr>
          <w:p w:rsidR="009F13D1" w:rsidRPr="00866F1E" w:rsidRDefault="009F13D1" w:rsidP="00D378EB">
            <w:pPr>
              <w:suppressAutoHyphens/>
              <w:ind w:left="-63"/>
              <w:jc w:val="both"/>
              <w:rPr>
                <w:rFonts w:ascii="Cambria" w:hAnsi="Cambria"/>
                <w:bCs/>
                <w:sz w:val="20"/>
                <w:szCs w:val="20"/>
              </w:rPr>
            </w:pPr>
          </w:p>
        </w:tc>
        <w:tc>
          <w:tcPr>
            <w:tcW w:w="1220" w:type="dxa"/>
          </w:tcPr>
          <w:p w:rsidR="009F13D1" w:rsidRPr="00866F1E" w:rsidRDefault="009F13D1" w:rsidP="00D378EB">
            <w:pPr>
              <w:suppressAutoHyphens/>
              <w:ind w:left="-63"/>
              <w:jc w:val="both"/>
              <w:rPr>
                <w:rFonts w:ascii="Cambria" w:hAnsi="Cambria"/>
                <w:bCs/>
                <w:sz w:val="20"/>
                <w:szCs w:val="20"/>
              </w:rPr>
            </w:pPr>
          </w:p>
        </w:tc>
        <w:tc>
          <w:tcPr>
            <w:tcW w:w="1148" w:type="dxa"/>
          </w:tcPr>
          <w:p w:rsidR="009F13D1" w:rsidRPr="00866F1E" w:rsidRDefault="000E33FC" w:rsidP="00D378EB">
            <w:pPr>
              <w:suppressAutoHyphens/>
              <w:ind w:left="-63"/>
              <w:jc w:val="right"/>
              <w:rPr>
                <w:rFonts w:ascii="Cambria" w:hAnsi="Cambria"/>
                <w:bCs/>
                <w:sz w:val="20"/>
                <w:szCs w:val="20"/>
              </w:rPr>
            </w:pPr>
            <w:r>
              <w:rPr>
                <w:rFonts w:ascii="Cambria" w:hAnsi="Cambria"/>
                <w:bCs/>
                <w:sz w:val="20"/>
                <w:szCs w:val="20"/>
              </w:rPr>
              <w:t>1.373.000</w:t>
            </w:r>
          </w:p>
        </w:tc>
        <w:tc>
          <w:tcPr>
            <w:tcW w:w="1267" w:type="dxa"/>
          </w:tcPr>
          <w:p w:rsidR="009F13D1" w:rsidRPr="006A5CB3" w:rsidRDefault="006A5CB3" w:rsidP="00D378EB">
            <w:pPr>
              <w:suppressAutoHyphens/>
              <w:ind w:left="-63"/>
              <w:jc w:val="right"/>
              <w:rPr>
                <w:rFonts w:ascii="Cambria" w:hAnsi="Cambria"/>
                <w:b/>
                <w:bCs/>
                <w:sz w:val="20"/>
                <w:szCs w:val="20"/>
              </w:rPr>
            </w:pPr>
            <w:r w:rsidRPr="006A5CB3">
              <w:rPr>
                <w:rFonts w:ascii="Cambria" w:hAnsi="Cambria"/>
                <w:b/>
                <w:bCs/>
                <w:sz w:val="20"/>
                <w:szCs w:val="20"/>
              </w:rPr>
              <w:t>713.625</w:t>
            </w:r>
          </w:p>
        </w:tc>
      </w:tr>
    </w:tbl>
    <w:p w:rsidR="008677BB" w:rsidRDefault="008677BB" w:rsidP="008677BB">
      <w:pPr>
        <w:suppressAutoHyphens/>
        <w:rPr>
          <w:bCs/>
        </w:rPr>
      </w:pPr>
    </w:p>
    <w:p w:rsidR="008677BB" w:rsidRPr="00466A9A" w:rsidRDefault="008677BB" w:rsidP="008677BB">
      <w:pPr>
        <w:numPr>
          <w:ilvl w:val="1"/>
          <w:numId w:val="26"/>
        </w:numPr>
        <w:suppressAutoHyphens/>
        <w:rPr>
          <w:rFonts w:ascii="Cambria" w:hAnsi="Cambria"/>
          <w:bCs/>
        </w:rPr>
      </w:pPr>
      <w:r w:rsidRPr="00466A9A">
        <w:rPr>
          <w:rFonts w:ascii="Cambria" w:hAnsi="Cambria"/>
          <w:bCs/>
        </w:rPr>
        <w:t xml:space="preserve">Strojevi, oprema, uređaji i materijali </w:t>
      </w:r>
      <w:r w:rsidR="00C478A5">
        <w:rPr>
          <w:rFonts w:ascii="Cambria" w:hAnsi="Cambria"/>
          <w:bCs/>
        </w:rPr>
        <w:t>(slobodna imovina–unovčenje po čl. 229 SZ)</w:t>
      </w:r>
    </w:p>
    <w:p w:rsidR="008677BB" w:rsidRPr="00D506AD" w:rsidRDefault="008677BB" w:rsidP="00E5708A">
      <w:pPr>
        <w:suppressAutoHyphens/>
        <w:rPr>
          <w:bC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3542"/>
        <w:gridCol w:w="1412"/>
        <w:gridCol w:w="1219"/>
        <w:gridCol w:w="1148"/>
        <w:gridCol w:w="1267"/>
      </w:tblGrid>
      <w:tr w:rsidR="00030BCF" w:rsidRPr="00866F1E" w:rsidTr="000E33FC">
        <w:tblPrEx>
          <w:tblCellMar>
            <w:top w:w="0" w:type="dxa"/>
            <w:bottom w:w="0" w:type="dxa"/>
          </w:tblCellMar>
        </w:tblPrEx>
        <w:trPr>
          <w:trHeight w:val="231"/>
        </w:trPr>
        <w:tc>
          <w:tcPr>
            <w:tcW w:w="527" w:type="dxa"/>
            <w:vMerge w:val="restart"/>
          </w:tcPr>
          <w:p w:rsidR="00030BCF" w:rsidRDefault="00030BCF" w:rsidP="00466A9A">
            <w:pPr>
              <w:suppressAutoHyphens/>
              <w:ind w:left="-63"/>
              <w:jc w:val="both"/>
              <w:rPr>
                <w:rFonts w:ascii="Cambria" w:hAnsi="Cambria"/>
                <w:bCs/>
                <w:sz w:val="20"/>
                <w:szCs w:val="20"/>
              </w:rPr>
            </w:pPr>
            <w:r>
              <w:rPr>
                <w:rFonts w:ascii="Cambria" w:hAnsi="Cambria"/>
                <w:bCs/>
                <w:sz w:val="20"/>
                <w:szCs w:val="20"/>
              </w:rPr>
              <w:t>Red.</w:t>
            </w:r>
          </w:p>
          <w:p w:rsidR="00030BCF" w:rsidRPr="00866F1E" w:rsidRDefault="00030BCF" w:rsidP="00466A9A">
            <w:pPr>
              <w:suppressAutoHyphens/>
              <w:ind w:left="-63"/>
              <w:jc w:val="both"/>
              <w:rPr>
                <w:rFonts w:ascii="Cambria" w:hAnsi="Cambria"/>
                <w:bCs/>
                <w:sz w:val="20"/>
                <w:szCs w:val="20"/>
              </w:rPr>
            </w:pPr>
            <w:r>
              <w:rPr>
                <w:rFonts w:ascii="Cambria" w:hAnsi="Cambria"/>
                <w:bCs/>
                <w:sz w:val="20"/>
                <w:szCs w:val="20"/>
              </w:rPr>
              <w:t>br.</w:t>
            </w:r>
          </w:p>
        </w:tc>
        <w:tc>
          <w:tcPr>
            <w:tcW w:w="3545" w:type="dxa"/>
            <w:vMerge w:val="restart"/>
          </w:tcPr>
          <w:p w:rsidR="00030BCF" w:rsidRPr="00866F1E" w:rsidRDefault="00030BCF" w:rsidP="00466A9A">
            <w:pPr>
              <w:suppressAutoHyphens/>
              <w:ind w:left="-63"/>
              <w:jc w:val="both"/>
              <w:rPr>
                <w:rFonts w:ascii="Cambria" w:hAnsi="Cambria"/>
                <w:bCs/>
                <w:sz w:val="20"/>
                <w:szCs w:val="20"/>
              </w:rPr>
            </w:pPr>
            <w:r>
              <w:rPr>
                <w:rFonts w:ascii="Cambria" w:hAnsi="Cambria"/>
                <w:bCs/>
                <w:sz w:val="20"/>
                <w:szCs w:val="20"/>
              </w:rPr>
              <w:t>Opis</w:t>
            </w:r>
          </w:p>
        </w:tc>
        <w:tc>
          <w:tcPr>
            <w:tcW w:w="1408" w:type="dxa"/>
            <w:vMerge w:val="restart"/>
          </w:tcPr>
          <w:p w:rsidR="00030BCF" w:rsidRPr="00866F1E" w:rsidRDefault="00030BCF" w:rsidP="00466A9A">
            <w:pPr>
              <w:suppressAutoHyphens/>
              <w:ind w:left="-63"/>
              <w:jc w:val="both"/>
              <w:rPr>
                <w:rFonts w:ascii="Cambria" w:hAnsi="Cambria"/>
                <w:bCs/>
                <w:sz w:val="20"/>
                <w:szCs w:val="20"/>
              </w:rPr>
            </w:pPr>
            <w:r>
              <w:rPr>
                <w:rFonts w:ascii="Cambria" w:hAnsi="Cambria"/>
                <w:bCs/>
                <w:sz w:val="20"/>
                <w:szCs w:val="20"/>
              </w:rPr>
              <w:t xml:space="preserve">Procjena </w:t>
            </w:r>
          </w:p>
        </w:tc>
        <w:tc>
          <w:tcPr>
            <w:tcW w:w="3635" w:type="dxa"/>
            <w:gridSpan w:val="3"/>
          </w:tcPr>
          <w:p w:rsidR="00030BCF" w:rsidRPr="00866F1E" w:rsidRDefault="00030BCF" w:rsidP="00030BCF">
            <w:pPr>
              <w:suppressAutoHyphens/>
              <w:ind w:left="-63"/>
              <w:jc w:val="center"/>
              <w:rPr>
                <w:rFonts w:ascii="Cambria" w:hAnsi="Cambria"/>
                <w:bCs/>
                <w:sz w:val="20"/>
                <w:szCs w:val="20"/>
              </w:rPr>
            </w:pPr>
            <w:r>
              <w:rPr>
                <w:rFonts w:ascii="Cambria" w:hAnsi="Cambria"/>
                <w:bCs/>
                <w:sz w:val="20"/>
                <w:szCs w:val="20"/>
              </w:rPr>
              <w:t>Visina unovčenja po oglasima</w:t>
            </w:r>
          </w:p>
        </w:tc>
      </w:tr>
      <w:tr w:rsidR="008677BB" w:rsidRPr="00866F1E" w:rsidTr="000E33FC">
        <w:tblPrEx>
          <w:tblCellMar>
            <w:top w:w="0" w:type="dxa"/>
            <w:bottom w:w="0" w:type="dxa"/>
          </w:tblCellMar>
        </w:tblPrEx>
        <w:trPr>
          <w:trHeight w:val="231"/>
        </w:trPr>
        <w:tc>
          <w:tcPr>
            <w:tcW w:w="527" w:type="dxa"/>
            <w:vMerge/>
          </w:tcPr>
          <w:p w:rsidR="008677BB" w:rsidRDefault="008677BB" w:rsidP="00466A9A">
            <w:pPr>
              <w:suppressAutoHyphens/>
              <w:ind w:left="-63"/>
              <w:jc w:val="both"/>
              <w:rPr>
                <w:rFonts w:ascii="Cambria" w:hAnsi="Cambria"/>
                <w:bCs/>
                <w:sz w:val="20"/>
                <w:szCs w:val="20"/>
              </w:rPr>
            </w:pPr>
          </w:p>
        </w:tc>
        <w:tc>
          <w:tcPr>
            <w:tcW w:w="3545" w:type="dxa"/>
            <w:vMerge/>
          </w:tcPr>
          <w:p w:rsidR="008677BB" w:rsidRDefault="008677BB" w:rsidP="00466A9A">
            <w:pPr>
              <w:suppressAutoHyphens/>
              <w:ind w:left="-63"/>
              <w:jc w:val="both"/>
              <w:rPr>
                <w:rFonts w:ascii="Cambria" w:hAnsi="Cambria"/>
                <w:bCs/>
                <w:sz w:val="20"/>
                <w:szCs w:val="20"/>
              </w:rPr>
            </w:pPr>
          </w:p>
        </w:tc>
        <w:tc>
          <w:tcPr>
            <w:tcW w:w="1408" w:type="dxa"/>
            <w:vMerge/>
          </w:tcPr>
          <w:p w:rsidR="008677BB" w:rsidRDefault="008677BB" w:rsidP="00466A9A">
            <w:pPr>
              <w:suppressAutoHyphens/>
              <w:ind w:left="-63"/>
              <w:jc w:val="both"/>
              <w:rPr>
                <w:rFonts w:ascii="Cambria" w:hAnsi="Cambria"/>
                <w:bCs/>
                <w:sz w:val="20"/>
                <w:szCs w:val="20"/>
              </w:rPr>
            </w:pPr>
          </w:p>
        </w:tc>
        <w:tc>
          <w:tcPr>
            <w:tcW w:w="1220" w:type="dxa"/>
          </w:tcPr>
          <w:p w:rsidR="008677BB" w:rsidRPr="00866F1E" w:rsidRDefault="00030BCF" w:rsidP="00466A9A">
            <w:pPr>
              <w:suppressAutoHyphens/>
              <w:ind w:left="-63"/>
              <w:jc w:val="both"/>
              <w:rPr>
                <w:rFonts w:ascii="Cambria" w:hAnsi="Cambria"/>
                <w:bCs/>
                <w:sz w:val="20"/>
                <w:szCs w:val="20"/>
              </w:rPr>
            </w:pPr>
            <w:r>
              <w:rPr>
                <w:rFonts w:ascii="Cambria" w:hAnsi="Cambria"/>
                <w:bCs/>
                <w:sz w:val="20"/>
                <w:szCs w:val="20"/>
              </w:rPr>
              <w:t xml:space="preserve">Prvi </w:t>
            </w:r>
          </w:p>
        </w:tc>
        <w:tc>
          <w:tcPr>
            <w:tcW w:w="1148" w:type="dxa"/>
          </w:tcPr>
          <w:p w:rsidR="008677BB" w:rsidRPr="00866F1E" w:rsidRDefault="00030BCF" w:rsidP="00466A9A">
            <w:pPr>
              <w:suppressAutoHyphens/>
              <w:ind w:left="-63"/>
              <w:jc w:val="both"/>
              <w:rPr>
                <w:rFonts w:ascii="Cambria" w:hAnsi="Cambria"/>
                <w:bCs/>
                <w:sz w:val="20"/>
                <w:szCs w:val="20"/>
              </w:rPr>
            </w:pPr>
            <w:r>
              <w:rPr>
                <w:rFonts w:ascii="Cambria" w:hAnsi="Cambria"/>
                <w:bCs/>
                <w:sz w:val="20"/>
                <w:szCs w:val="20"/>
              </w:rPr>
              <w:t xml:space="preserve">Drugi </w:t>
            </w:r>
          </w:p>
        </w:tc>
        <w:tc>
          <w:tcPr>
            <w:tcW w:w="1267" w:type="dxa"/>
          </w:tcPr>
          <w:p w:rsidR="008677BB" w:rsidRPr="00866F1E" w:rsidRDefault="00030BCF" w:rsidP="00466A9A">
            <w:pPr>
              <w:suppressAutoHyphens/>
              <w:ind w:left="-63"/>
              <w:jc w:val="both"/>
              <w:rPr>
                <w:rFonts w:ascii="Cambria" w:hAnsi="Cambria"/>
                <w:bCs/>
                <w:sz w:val="20"/>
                <w:szCs w:val="20"/>
              </w:rPr>
            </w:pPr>
            <w:r>
              <w:rPr>
                <w:rFonts w:ascii="Cambria" w:hAnsi="Cambria"/>
                <w:bCs/>
                <w:sz w:val="20"/>
                <w:szCs w:val="20"/>
              </w:rPr>
              <w:t>Treći</w:t>
            </w:r>
          </w:p>
        </w:tc>
      </w:tr>
      <w:tr w:rsidR="008677BB" w:rsidRPr="00866F1E" w:rsidTr="000E33FC">
        <w:tblPrEx>
          <w:tblCellMar>
            <w:top w:w="0" w:type="dxa"/>
            <w:bottom w:w="0" w:type="dxa"/>
          </w:tblCellMar>
        </w:tblPrEx>
        <w:trPr>
          <w:trHeight w:val="108"/>
        </w:trPr>
        <w:tc>
          <w:tcPr>
            <w:tcW w:w="527" w:type="dxa"/>
          </w:tcPr>
          <w:p w:rsidR="008677BB" w:rsidRPr="00866F1E" w:rsidRDefault="008677BB" w:rsidP="00466A9A">
            <w:pPr>
              <w:suppressAutoHyphens/>
              <w:jc w:val="center"/>
              <w:rPr>
                <w:rFonts w:ascii="Cambria" w:hAnsi="Cambria"/>
                <w:bCs/>
                <w:sz w:val="20"/>
                <w:szCs w:val="20"/>
              </w:rPr>
            </w:pPr>
            <w:r>
              <w:rPr>
                <w:rFonts w:ascii="Cambria" w:hAnsi="Cambria"/>
                <w:bCs/>
                <w:sz w:val="20"/>
                <w:szCs w:val="20"/>
              </w:rPr>
              <w:t>A.</w:t>
            </w:r>
          </w:p>
        </w:tc>
        <w:tc>
          <w:tcPr>
            <w:tcW w:w="3545" w:type="dxa"/>
          </w:tcPr>
          <w:p w:rsidR="008677BB" w:rsidRPr="00D506AD" w:rsidRDefault="00436ABA" w:rsidP="00466A9A">
            <w:pPr>
              <w:suppressAutoHyphens/>
              <w:ind w:left="-63"/>
              <w:jc w:val="both"/>
              <w:rPr>
                <w:rFonts w:ascii="Cambria" w:hAnsi="Cambria"/>
                <w:bCs/>
                <w:i/>
                <w:sz w:val="20"/>
                <w:szCs w:val="20"/>
              </w:rPr>
            </w:pPr>
            <w:r>
              <w:rPr>
                <w:rFonts w:ascii="Cambria" w:hAnsi="Cambria"/>
                <w:bCs/>
                <w:i/>
                <w:sz w:val="20"/>
                <w:szCs w:val="20"/>
              </w:rPr>
              <w:t>Strojevi i uređaji za obradu odvajanjem česticama ( 47 pozicija)</w:t>
            </w:r>
          </w:p>
        </w:tc>
        <w:tc>
          <w:tcPr>
            <w:tcW w:w="1408" w:type="dxa"/>
          </w:tcPr>
          <w:p w:rsidR="008677BB" w:rsidRPr="00866F1E" w:rsidRDefault="00436ABA" w:rsidP="00436ABA">
            <w:pPr>
              <w:suppressAutoHyphens/>
              <w:ind w:left="-63"/>
              <w:jc w:val="right"/>
              <w:rPr>
                <w:rFonts w:ascii="Cambria" w:hAnsi="Cambria"/>
                <w:bCs/>
                <w:sz w:val="20"/>
                <w:szCs w:val="20"/>
              </w:rPr>
            </w:pPr>
            <w:r>
              <w:rPr>
                <w:rFonts w:ascii="Cambria" w:hAnsi="Cambria"/>
                <w:bCs/>
                <w:sz w:val="20"/>
                <w:szCs w:val="20"/>
              </w:rPr>
              <w:t>635.300</w:t>
            </w:r>
          </w:p>
        </w:tc>
        <w:tc>
          <w:tcPr>
            <w:tcW w:w="1220" w:type="dxa"/>
          </w:tcPr>
          <w:p w:rsidR="008677BB" w:rsidRPr="00866F1E" w:rsidRDefault="006A5CB3" w:rsidP="006A5CB3">
            <w:pPr>
              <w:suppressAutoHyphens/>
              <w:ind w:left="-63"/>
              <w:jc w:val="right"/>
              <w:rPr>
                <w:rFonts w:ascii="Cambria" w:hAnsi="Cambria"/>
                <w:bCs/>
                <w:sz w:val="20"/>
                <w:szCs w:val="20"/>
              </w:rPr>
            </w:pPr>
            <w:r>
              <w:rPr>
                <w:rFonts w:ascii="Cambria" w:hAnsi="Cambria"/>
                <w:bCs/>
                <w:sz w:val="20"/>
                <w:szCs w:val="20"/>
              </w:rPr>
              <w:t>58.815</w:t>
            </w:r>
          </w:p>
        </w:tc>
        <w:tc>
          <w:tcPr>
            <w:tcW w:w="1148"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118.901</w:t>
            </w:r>
          </w:p>
        </w:tc>
        <w:tc>
          <w:tcPr>
            <w:tcW w:w="1267"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67.755</w:t>
            </w:r>
          </w:p>
        </w:tc>
      </w:tr>
      <w:tr w:rsidR="008677BB" w:rsidRPr="00866F1E" w:rsidTr="000E33FC">
        <w:tblPrEx>
          <w:tblCellMar>
            <w:top w:w="0" w:type="dxa"/>
            <w:bottom w:w="0" w:type="dxa"/>
          </w:tblCellMar>
        </w:tblPrEx>
        <w:trPr>
          <w:trHeight w:val="122"/>
        </w:trPr>
        <w:tc>
          <w:tcPr>
            <w:tcW w:w="527" w:type="dxa"/>
          </w:tcPr>
          <w:p w:rsidR="008677BB" w:rsidRPr="00866F1E" w:rsidRDefault="008677BB" w:rsidP="00466A9A">
            <w:pPr>
              <w:suppressAutoHyphens/>
              <w:jc w:val="center"/>
              <w:rPr>
                <w:rFonts w:ascii="Cambria" w:hAnsi="Cambria"/>
                <w:bCs/>
                <w:sz w:val="20"/>
                <w:szCs w:val="20"/>
              </w:rPr>
            </w:pPr>
            <w:r>
              <w:rPr>
                <w:rFonts w:ascii="Cambria" w:hAnsi="Cambria"/>
                <w:bCs/>
                <w:sz w:val="20"/>
                <w:szCs w:val="20"/>
              </w:rPr>
              <w:t>B.</w:t>
            </w:r>
          </w:p>
        </w:tc>
        <w:tc>
          <w:tcPr>
            <w:tcW w:w="3545" w:type="dxa"/>
          </w:tcPr>
          <w:p w:rsidR="008677BB" w:rsidRPr="00D506AD" w:rsidRDefault="00436ABA" w:rsidP="00436ABA">
            <w:pPr>
              <w:suppressAutoHyphens/>
              <w:ind w:left="-63"/>
              <w:rPr>
                <w:rFonts w:ascii="Cambria" w:hAnsi="Cambria"/>
                <w:bCs/>
                <w:i/>
                <w:sz w:val="20"/>
                <w:szCs w:val="20"/>
              </w:rPr>
            </w:pPr>
            <w:r>
              <w:rPr>
                <w:rFonts w:ascii="Cambria" w:hAnsi="Cambria"/>
                <w:bCs/>
                <w:i/>
                <w:sz w:val="20"/>
                <w:szCs w:val="20"/>
              </w:rPr>
              <w:t>Strojevi i uređaji za obradu deformiranjem česticama (16 pozicija)</w:t>
            </w:r>
          </w:p>
        </w:tc>
        <w:tc>
          <w:tcPr>
            <w:tcW w:w="1408" w:type="dxa"/>
          </w:tcPr>
          <w:p w:rsidR="008677BB" w:rsidRPr="00866F1E" w:rsidRDefault="00203345" w:rsidP="00203345">
            <w:pPr>
              <w:suppressAutoHyphens/>
              <w:ind w:left="-63"/>
              <w:jc w:val="right"/>
              <w:rPr>
                <w:rFonts w:ascii="Cambria" w:hAnsi="Cambria"/>
                <w:bCs/>
                <w:sz w:val="20"/>
                <w:szCs w:val="20"/>
              </w:rPr>
            </w:pPr>
            <w:r>
              <w:rPr>
                <w:rFonts w:ascii="Cambria" w:hAnsi="Cambria"/>
                <w:bCs/>
                <w:sz w:val="20"/>
                <w:szCs w:val="20"/>
              </w:rPr>
              <w:t>457.000</w:t>
            </w:r>
          </w:p>
        </w:tc>
        <w:tc>
          <w:tcPr>
            <w:tcW w:w="1220" w:type="dxa"/>
          </w:tcPr>
          <w:p w:rsidR="008677BB" w:rsidRPr="00866F1E" w:rsidRDefault="008677BB" w:rsidP="00466A9A">
            <w:pPr>
              <w:suppressAutoHyphens/>
              <w:ind w:left="-63"/>
              <w:jc w:val="both"/>
              <w:rPr>
                <w:rFonts w:ascii="Cambria" w:hAnsi="Cambria"/>
                <w:bCs/>
                <w:sz w:val="20"/>
                <w:szCs w:val="20"/>
              </w:rPr>
            </w:pPr>
          </w:p>
        </w:tc>
        <w:tc>
          <w:tcPr>
            <w:tcW w:w="1148"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10.074</w:t>
            </w:r>
          </w:p>
        </w:tc>
        <w:tc>
          <w:tcPr>
            <w:tcW w:w="1267"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21.000</w:t>
            </w:r>
          </w:p>
        </w:tc>
      </w:tr>
      <w:tr w:rsidR="008677BB" w:rsidRPr="00866F1E" w:rsidTr="000E33FC">
        <w:tblPrEx>
          <w:tblCellMar>
            <w:top w:w="0" w:type="dxa"/>
            <w:bottom w:w="0" w:type="dxa"/>
          </w:tblCellMar>
        </w:tblPrEx>
        <w:trPr>
          <w:trHeight w:val="108"/>
        </w:trPr>
        <w:tc>
          <w:tcPr>
            <w:tcW w:w="527" w:type="dxa"/>
          </w:tcPr>
          <w:p w:rsidR="008677BB" w:rsidRPr="00866F1E" w:rsidRDefault="008677BB" w:rsidP="00466A9A">
            <w:pPr>
              <w:suppressAutoHyphens/>
              <w:jc w:val="center"/>
              <w:rPr>
                <w:rFonts w:ascii="Cambria" w:hAnsi="Cambria"/>
                <w:bCs/>
                <w:sz w:val="20"/>
                <w:szCs w:val="20"/>
              </w:rPr>
            </w:pPr>
            <w:r>
              <w:rPr>
                <w:rFonts w:ascii="Cambria" w:hAnsi="Cambria"/>
                <w:bCs/>
                <w:sz w:val="20"/>
                <w:szCs w:val="20"/>
              </w:rPr>
              <w:t>C.</w:t>
            </w:r>
          </w:p>
        </w:tc>
        <w:tc>
          <w:tcPr>
            <w:tcW w:w="3545" w:type="dxa"/>
          </w:tcPr>
          <w:p w:rsidR="00436ABA" w:rsidRDefault="00436ABA" w:rsidP="00466A9A">
            <w:pPr>
              <w:suppressAutoHyphens/>
              <w:ind w:left="-63"/>
              <w:jc w:val="both"/>
              <w:rPr>
                <w:rFonts w:ascii="Cambria" w:hAnsi="Cambria"/>
                <w:bCs/>
                <w:i/>
                <w:sz w:val="20"/>
                <w:szCs w:val="20"/>
              </w:rPr>
            </w:pPr>
            <w:r>
              <w:rPr>
                <w:rFonts w:ascii="Cambria" w:hAnsi="Cambria"/>
                <w:bCs/>
                <w:i/>
                <w:sz w:val="20"/>
                <w:szCs w:val="20"/>
              </w:rPr>
              <w:t xml:space="preserve">Unutarnja transportna tehnika </w:t>
            </w:r>
          </w:p>
          <w:p w:rsidR="008677BB" w:rsidRPr="00D506AD" w:rsidRDefault="00436ABA" w:rsidP="00466A9A">
            <w:pPr>
              <w:suppressAutoHyphens/>
              <w:ind w:left="-63"/>
              <w:jc w:val="both"/>
              <w:rPr>
                <w:rFonts w:ascii="Cambria" w:hAnsi="Cambria"/>
                <w:bCs/>
                <w:i/>
                <w:sz w:val="20"/>
                <w:szCs w:val="20"/>
              </w:rPr>
            </w:pPr>
            <w:r>
              <w:rPr>
                <w:rFonts w:ascii="Cambria" w:hAnsi="Cambria"/>
                <w:bCs/>
                <w:i/>
                <w:sz w:val="20"/>
                <w:szCs w:val="20"/>
              </w:rPr>
              <w:t>(15 pozicija)</w:t>
            </w:r>
          </w:p>
        </w:tc>
        <w:tc>
          <w:tcPr>
            <w:tcW w:w="1408" w:type="dxa"/>
          </w:tcPr>
          <w:p w:rsidR="008677BB" w:rsidRPr="00866F1E" w:rsidRDefault="00203345" w:rsidP="00203345">
            <w:pPr>
              <w:suppressAutoHyphens/>
              <w:ind w:left="-63"/>
              <w:jc w:val="right"/>
              <w:rPr>
                <w:rFonts w:ascii="Cambria" w:hAnsi="Cambria"/>
                <w:bCs/>
                <w:sz w:val="20"/>
                <w:szCs w:val="20"/>
              </w:rPr>
            </w:pPr>
            <w:r>
              <w:rPr>
                <w:rFonts w:ascii="Cambria" w:hAnsi="Cambria"/>
                <w:bCs/>
                <w:sz w:val="20"/>
                <w:szCs w:val="20"/>
              </w:rPr>
              <w:t>330.400</w:t>
            </w:r>
          </w:p>
        </w:tc>
        <w:tc>
          <w:tcPr>
            <w:tcW w:w="1220" w:type="dxa"/>
          </w:tcPr>
          <w:p w:rsidR="008677BB" w:rsidRPr="00866F1E" w:rsidRDefault="008677BB" w:rsidP="00466A9A">
            <w:pPr>
              <w:suppressAutoHyphens/>
              <w:ind w:left="-63"/>
              <w:jc w:val="both"/>
              <w:rPr>
                <w:rFonts w:ascii="Cambria" w:hAnsi="Cambria"/>
                <w:bCs/>
                <w:sz w:val="20"/>
                <w:szCs w:val="20"/>
              </w:rPr>
            </w:pPr>
          </w:p>
        </w:tc>
        <w:tc>
          <w:tcPr>
            <w:tcW w:w="1148"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39.630</w:t>
            </w:r>
          </w:p>
        </w:tc>
        <w:tc>
          <w:tcPr>
            <w:tcW w:w="1267" w:type="dxa"/>
          </w:tcPr>
          <w:p w:rsidR="008677BB" w:rsidRPr="00866F1E" w:rsidRDefault="008677BB" w:rsidP="00466A9A">
            <w:pPr>
              <w:suppressAutoHyphens/>
              <w:ind w:left="-63"/>
              <w:jc w:val="right"/>
              <w:rPr>
                <w:rFonts w:ascii="Cambria" w:hAnsi="Cambria"/>
                <w:bCs/>
                <w:sz w:val="20"/>
                <w:szCs w:val="20"/>
              </w:rPr>
            </w:pPr>
          </w:p>
        </w:tc>
      </w:tr>
      <w:tr w:rsidR="008677BB" w:rsidRPr="00866F1E" w:rsidTr="000E33FC">
        <w:tblPrEx>
          <w:tblCellMar>
            <w:top w:w="0" w:type="dxa"/>
            <w:bottom w:w="0" w:type="dxa"/>
          </w:tblCellMar>
        </w:tblPrEx>
        <w:trPr>
          <w:trHeight w:val="108"/>
        </w:trPr>
        <w:tc>
          <w:tcPr>
            <w:tcW w:w="527" w:type="dxa"/>
          </w:tcPr>
          <w:p w:rsidR="008677BB" w:rsidRPr="00866F1E" w:rsidRDefault="00436ABA" w:rsidP="00466A9A">
            <w:pPr>
              <w:suppressAutoHyphens/>
              <w:jc w:val="center"/>
              <w:rPr>
                <w:rFonts w:ascii="Cambria" w:hAnsi="Cambria"/>
                <w:bCs/>
                <w:sz w:val="20"/>
                <w:szCs w:val="20"/>
              </w:rPr>
            </w:pPr>
            <w:r>
              <w:rPr>
                <w:rFonts w:ascii="Cambria" w:hAnsi="Cambria"/>
                <w:bCs/>
                <w:sz w:val="20"/>
                <w:szCs w:val="20"/>
              </w:rPr>
              <w:t>D.</w:t>
            </w:r>
          </w:p>
        </w:tc>
        <w:tc>
          <w:tcPr>
            <w:tcW w:w="3545" w:type="dxa"/>
          </w:tcPr>
          <w:p w:rsidR="00436ABA" w:rsidRPr="00D506AD" w:rsidRDefault="00436ABA" w:rsidP="00436ABA">
            <w:pPr>
              <w:suppressAutoHyphens/>
              <w:ind w:left="-63"/>
              <w:jc w:val="both"/>
              <w:rPr>
                <w:rFonts w:ascii="Cambria" w:hAnsi="Cambria"/>
                <w:bCs/>
                <w:i/>
                <w:sz w:val="20"/>
                <w:szCs w:val="20"/>
              </w:rPr>
            </w:pPr>
            <w:r>
              <w:rPr>
                <w:rFonts w:ascii="Cambria" w:hAnsi="Cambria"/>
                <w:bCs/>
                <w:i/>
                <w:sz w:val="20"/>
                <w:szCs w:val="20"/>
              </w:rPr>
              <w:t>Ostali i uređaji i oprema (34 pozicije)</w:t>
            </w:r>
          </w:p>
        </w:tc>
        <w:tc>
          <w:tcPr>
            <w:tcW w:w="1408" w:type="dxa"/>
          </w:tcPr>
          <w:p w:rsidR="008677BB" w:rsidRPr="00866F1E" w:rsidRDefault="00203345" w:rsidP="00203345">
            <w:pPr>
              <w:suppressAutoHyphens/>
              <w:ind w:left="-63"/>
              <w:jc w:val="right"/>
              <w:rPr>
                <w:rFonts w:ascii="Cambria" w:hAnsi="Cambria"/>
                <w:bCs/>
                <w:sz w:val="20"/>
                <w:szCs w:val="20"/>
              </w:rPr>
            </w:pPr>
            <w:r>
              <w:rPr>
                <w:rFonts w:ascii="Cambria" w:hAnsi="Cambria"/>
                <w:bCs/>
                <w:sz w:val="20"/>
                <w:szCs w:val="20"/>
              </w:rPr>
              <w:t>66.800</w:t>
            </w:r>
          </w:p>
        </w:tc>
        <w:tc>
          <w:tcPr>
            <w:tcW w:w="1220" w:type="dxa"/>
          </w:tcPr>
          <w:p w:rsidR="008677BB" w:rsidRPr="00866F1E" w:rsidRDefault="006A5CB3" w:rsidP="006A5CB3">
            <w:pPr>
              <w:suppressAutoHyphens/>
              <w:ind w:left="-63"/>
              <w:jc w:val="right"/>
              <w:rPr>
                <w:rFonts w:ascii="Cambria" w:hAnsi="Cambria"/>
                <w:bCs/>
                <w:sz w:val="20"/>
                <w:szCs w:val="20"/>
              </w:rPr>
            </w:pPr>
            <w:r>
              <w:rPr>
                <w:rFonts w:ascii="Cambria" w:hAnsi="Cambria"/>
                <w:bCs/>
                <w:sz w:val="20"/>
                <w:szCs w:val="20"/>
              </w:rPr>
              <w:t>13.387</w:t>
            </w:r>
          </w:p>
        </w:tc>
        <w:tc>
          <w:tcPr>
            <w:tcW w:w="1148"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25.725</w:t>
            </w:r>
          </w:p>
        </w:tc>
        <w:tc>
          <w:tcPr>
            <w:tcW w:w="1267"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550</w:t>
            </w:r>
          </w:p>
        </w:tc>
      </w:tr>
      <w:tr w:rsidR="008677BB" w:rsidRPr="00866F1E" w:rsidTr="000E33FC">
        <w:tblPrEx>
          <w:tblCellMar>
            <w:top w:w="0" w:type="dxa"/>
            <w:bottom w:w="0" w:type="dxa"/>
          </w:tblCellMar>
        </w:tblPrEx>
        <w:trPr>
          <w:trHeight w:val="108"/>
        </w:trPr>
        <w:tc>
          <w:tcPr>
            <w:tcW w:w="527" w:type="dxa"/>
          </w:tcPr>
          <w:p w:rsidR="008677BB" w:rsidRPr="00866F1E" w:rsidRDefault="00436ABA" w:rsidP="00466A9A">
            <w:pPr>
              <w:suppressAutoHyphens/>
              <w:jc w:val="center"/>
              <w:rPr>
                <w:rFonts w:ascii="Cambria" w:hAnsi="Cambria"/>
                <w:bCs/>
                <w:sz w:val="20"/>
                <w:szCs w:val="20"/>
              </w:rPr>
            </w:pPr>
            <w:r>
              <w:rPr>
                <w:rFonts w:ascii="Cambria" w:hAnsi="Cambria"/>
                <w:bCs/>
                <w:sz w:val="20"/>
                <w:szCs w:val="20"/>
              </w:rPr>
              <w:t>E.</w:t>
            </w:r>
          </w:p>
        </w:tc>
        <w:tc>
          <w:tcPr>
            <w:tcW w:w="3545" w:type="dxa"/>
          </w:tcPr>
          <w:p w:rsidR="00436ABA" w:rsidRPr="00D506AD" w:rsidRDefault="00436ABA" w:rsidP="00436ABA">
            <w:pPr>
              <w:suppressAutoHyphens/>
              <w:ind w:left="-63"/>
              <w:jc w:val="both"/>
              <w:rPr>
                <w:rFonts w:ascii="Cambria" w:hAnsi="Cambria"/>
                <w:bCs/>
                <w:i/>
                <w:sz w:val="20"/>
                <w:szCs w:val="20"/>
              </w:rPr>
            </w:pPr>
            <w:r>
              <w:rPr>
                <w:rFonts w:ascii="Cambria" w:hAnsi="Cambria"/>
                <w:bCs/>
                <w:i/>
                <w:sz w:val="20"/>
                <w:szCs w:val="20"/>
              </w:rPr>
              <w:t>Aparati za zavarivanje (52 pozicije)</w:t>
            </w:r>
          </w:p>
        </w:tc>
        <w:tc>
          <w:tcPr>
            <w:tcW w:w="1408" w:type="dxa"/>
          </w:tcPr>
          <w:p w:rsidR="008677BB" w:rsidRPr="00866F1E" w:rsidRDefault="00203345" w:rsidP="00203345">
            <w:pPr>
              <w:suppressAutoHyphens/>
              <w:ind w:left="-63"/>
              <w:jc w:val="right"/>
              <w:rPr>
                <w:rFonts w:ascii="Cambria" w:hAnsi="Cambria"/>
                <w:bCs/>
                <w:sz w:val="20"/>
                <w:szCs w:val="20"/>
              </w:rPr>
            </w:pPr>
            <w:r>
              <w:rPr>
                <w:rFonts w:ascii="Cambria" w:hAnsi="Cambria"/>
                <w:bCs/>
                <w:sz w:val="20"/>
                <w:szCs w:val="20"/>
              </w:rPr>
              <w:t>208.200</w:t>
            </w:r>
          </w:p>
        </w:tc>
        <w:tc>
          <w:tcPr>
            <w:tcW w:w="1220" w:type="dxa"/>
          </w:tcPr>
          <w:p w:rsidR="008677BB" w:rsidRPr="00866F1E" w:rsidRDefault="008677BB" w:rsidP="00466A9A">
            <w:pPr>
              <w:suppressAutoHyphens/>
              <w:ind w:left="-63"/>
              <w:jc w:val="both"/>
              <w:rPr>
                <w:rFonts w:ascii="Cambria" w:hAnsi="Cambria"/>
                <w:bCs/>
                <w:sz w:val="20"/>
                <w:szCs w:val="20"/>
              </w:rPr>
            </w:pPr>
          </w:p>
        </w:tc>
        <w:tc>
          <w:tcPr>
            <w:tcW w:w="1148"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21.318</w:t>
            </w:r>
          </w:p>
        </w:tc>
        <w:tc>
          <w:tcPr>
            <w:tcW w:w="1267"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6.000</w:t>
            </w:r>
          </w:p>
        </w:tc>
      </w:tr>
      <w:tr w:rsidR="008677BB" w:rsidRPr="00866F1E" w:rsidTr="000E33FC">
        <w:tblPrEx>
          <w:tblCellMar>
            <w:top w:w="0" w:type="dxa"/>
            <w:bottom w:w="0" w:type="dxa"/>
          </w:tblCellMar>
        </w:tblPrEx>
        <w:trPr>
          <w:trHeight w:val="122"/>
        </w:trPr>
        <w:tc>
          <w:tcPr>
            <w:tcW w:w="527" w:type="dxa"/>
          </w:tcPr>
          <w:p w:rsidR="008677BB" w:rsidRPr="00866F1E" w:rsidRDefault="00436ABA" w:rsidP="00466A9A">
            <w:pPr>
              <w:suppressAutoHyphens/>
              <w:jc w:val="center"/>
              <w:rPr>
                <w:rFonts w:ascii="Cambria" w:hAnsi="Cambria"/>
                <w:bCs/>
                <w:sz w:val="20"/>
                <w:szCs w:val="20"/>
              </w:rPr>
            </w:pPr>
            <w:r>
              <w:rPr>
                <w:rFonts w:ascii="Cambria" w:hAnsi="Cambria"/>
                <w:bCs/>
                <w:sz w:val="20"/>
                <w:szCs w:val="20"/>
              </w:rPr>
              <w:t>F.</w:t>
            </w:r>
          </w:p>
        </w:tc>
        <w:tc>
          <w:tcPr>
            <w:tcW w:w="3545" w:type="dxa"/>
          </w:tcPr>
          <w:p w:rsidR="008677BB" w:rsidRPr="00D506AD" w:rsidRDefault="00436ABA" w:rsidP="00466A9A">
            <w:pPr>
              <w:suppressAutoHyphens/>
              <w:ind w:left="-63"/>
              <w:jc w:val="both"/>
              <w:rPr>
                <w:rFonts w:ascii="Cambria" w:hAnsi="Cambria"/>
                <w:bCs/>
                <w:i/>
                <w:sz w:val="20"/>
                <w:szCs w:val="20"/>
              </w:rPr>
            </w:pPr>
            <w:r>
              <w:rPr>
                <w:rFonts w:ascii="Cambria" w:hAnsi="Cambria"/>
                <w:bCs/>
                <w:i/>
                <w:sz w:val="20"/>
                <w:szCs w:val="20"/>
              </w:rPr>
              <w:t>Kontejneri (24 komada)</w:t>
            </w:r>
          </w:p>
        </w:tc>
        <w:tc>
          <w:tcPr>
            <w:tcW w:w="1408" w:type="dxa"/>
          </w:tcPr>
          <w:p w:rsidR="008677BB" w:rsidRPr="00866F1E" w:rsidRDefault="00203345" w:rsidP="00203345">
            <w:pPr>
              <w:suppressAutoHyphens/>
              <w:ind w:left="-63"/>
              <w:jc w:val="right"/>
              <w:rPr>
                <w:rFonts w:ascii="Cambria" w:hAnsi="Cambria"/>
                <w:bCs/>
                <w:sz w:val="20"/>
                <w:szCs w:val="20"/>
              </w:rPr>
            </w:pPr>
            <w:r>
              <w:rPr>
                <w:rFonts w:ascii="Cambria" w:hAnsi="Cambria"/>
                <w:bCs/>
                <w:sz w:val="20"/>
                <w:szCs w:val="20"/>
              </w:rPr>
              <w:t>216.000</w:t>
            </w:r>
          </w:p>
        </w:tc>
        <w:tc>
          <w:tcPr>
            <w:tcW w:w="1220" w:type="dxa"/>
          </w:tcPr>
          <w:p w:rsidR="008677BB" w:rsidRPr="00866F1E" w:rsidRDefault="008677BB" w:rsidP="00466A9A">
            <w:pPr>
              <w:suppressAutoHyphens/>
              <w:ind w:left="-63"/>
              <w:jc w:val="both"/>
              <w:rPr>
                <w:rFonts w:ascii="Cambria" w:hAnsi="Cambria"/>
                <w:bCs/>
                <w:sz w:val="20"/>
                <w:szCs w:val="20"/>
              </w:rPr>
            </w:pPr>
          </w:p>
        </w:tc>
        <w:tc>
          <w:tcPr>
            <w:tcW w:w="1148"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172.288</w:t>
            </w:r>
          </w:p>
        </w:tc>
        <w:tc>
          <w:tcPr>
            <w:tcW w:w="1267" w:type="dxa"/>
          </w:tcPr>
          <w:p w:rsidR="008677BB" w:rsidRPr="00866F1E" w:rsidRDefault="008677BB" w:rsidP="00466A9A">
            <w:pPr>
              <w:suppressAutoHyphens/>
              <w:ind w:left="-63"/>
              <w:jc w:val="right"/>
              <w:rPr>
                <w:rFonts w:ascii="Cambria" w:hAnsi="Cambria"/>
                <w:bCs/>
                <w:sz w:val="20"/>
                <w:szCs w:val="20"/>
              </w:rPr>
            </w:pPr>
          </w:p>
        </w:tc>
      </w:tr>
      <w:tr w:rsidR="00436ABA" w:rsidRPr="00866F1E" w:rsidTr="000E33FC">
        <w:tblPrEx>
          <w:tblCellMar>
            <w:top w:w="0" w:type="dxa"/>
            <w:bottom w:w="0" w:type="dxa"/>
          </w:tblCellMar>
        </w:tblPrEx>
        <w:trPr>
          <w:trHeight w:val="98"/>
        </w:trPr>
        <w:tc>
          <w:tcPr>
            <w:tcW w:w="527" w:type="dxa"/>
          </w:tcPr>
          <w:p w:rsidR="00436ABA" w:rsidRPr="00866F1E" w:rsidRDefault="00436ABA" w:rsidP="00466A9A">
            <w:pPr>
              <w:suppressAutoHyphens/>
              <w:jc w:val="center"/>
              <w:rPr>
                <w:rFonts w:ascii="Cambria" w:hAnsi="Cambria"/>
                <w:bCs/>
                <w:sz w:val="20"/>
                <w:szCs w:val="20"/>
              </w:rPr>
            </w:pPr>
            <w:r>
              <w:rPr>
                <w:rFonts w:ascii="Cambria" w:hAnsi="Cambria"/>
                <w:bCs/>
                <w:sz w:val="20"/>
                <w:szCs w:val="20"/>
              </w:rPr>
              <w:t>G.</w:t>
            </w:r>
          </w:p>
        </w:tc>
        <w:tc>
          <w:tcPr>
            <w:tcW w:w="3545" w:type="dxa"/>
          </w:tcPr>
          <w:p w:rsidR="00436ABA" w:rsidRPr="00D506AD" w:rsidRDefault="00436ABA" w:rsidP="00466A9A">
            <w:pPr>
              <w:suppressAutoHyphens/>
              <w:ind w:left="-63"/>
              <w:jc w:val="both"/>
              <w:rPr>
                <w:rFonts w:ascii="Cambria" w:hAnsi="Cambria"/>
                <w:bCs/>
                <w:i/>
                <w:sz w:val="20"/>
                <w:szCs w:val="20"/>
              </w:rPr>
            </w:pPr>
            <w:r>
              <w:rPr>
                <w:rFonts w:ascii="Cambria" w:hAnsi="Cambria"/>
                <w:bCs/>
                <w:i/>
                <w:sz w:val="20"/>
                <w:szCs w:val="20"/>
              </w:rPr>
              <w:t>Mjerni uređaji i alati razni</w:t>
            </w:r>
          </w:p>
        </w:tc>
        <w:tc>
          <w:tcPr>
            <w:tcW w:w="1408" w:type="dxa"/>
          </w:tcPr>
          <w:p w:rsidR="00436ABA" w:rsidRPr="00866F1E" w:rsidRDefault="00203345" w:rsidP="00203345">
            <w:pPr>
              <w:suppressAutoHyphens/>
              <w:ind w:left="-63"/>
              <w:jc w:val="right"/>
              <w:rPr>
                <w:rFonts w:ascii="Cambria" w:hAnsi="Cambria"/>
                <w:bCs/>
                <w:sz w:val="20"/>
                <w:szCs w:val="20"/>
              </w:rPr>
            </w:pPr>
            <w:r>
              <w:rPr>
                <w:rFonts w:ascii="Cambria" w:hAnsi="Cambria"/>
                <w:bCs/>
                <w:sz w:val="20"/>
                <w:szCs w:val="20"/>
              </w:rPr>
              <w:t>350.000</w:t>
            </w:r>
          </w:p>
        </w:tc>
        <w:tc>
          <w:tcPr>
            <w:tcW w:w="1220" w:type="dxa"/>
          </w:tcPr>
          <w:p w:rsidR="00436ABA" w:rsidRPr="00866F1E" w:rsidRDefault="006A5CB3" w:rsidP="006A5CB3">
            <w:pPr>
              <w:suppressAutoHyphens/>
              <w:ind w:left="-63"/>
              <w:jc w:val="right"/>
              <w:rPr>
                <w:rFonts w:ascii="Cambria" w:hAnsi="Cambria"/>
                <w:bCs/>
                <w:sz w:val="20"/>
                <w:szCs w:val="20"/>
              </w:rPr>
            </w:pPr>
            <w:r>
              <w:rPr>
                <w:rFonts w:ascii="Cambria" w:hAnsi="Cambria"/>
                <w:bCs/>
                <w:sz w:val="20"/>
                <w:szCs w:val="20"/>
              </w:rPr>
              <w:t>3.660</w:t>
            </w:r>
          </w:p>
        </w:tc>
        <w:tc>
          <w:tcPr>
            <w:tcW w:w="1148" w:type="dxa"/>
          </w:tcPr>
          <w:p w:rsidR="00436ABA" w:rsidRPr="00866F1E" w:rsidRDefault="006A5CB3" w:rsidP="00466A9A">
            <w:pPr>
              <w:suppressAutoHyphens/>
              <w:ind w:left="-63"/>
              <w:jc w:val="right"/>
              <w:rPr>
                <w:rFonts w:ascii="Cambria" w:hAnsi="Cambria"/>
                <w:bCs/>
                <w:sz w:val="20"/>
                <w:szCs w:val="20"/>
              </w:rPr>
            </w:pPr>
            <w:r>
              <w:rPr>
                <w:rFonts w:ascii="Cambria" w:hAnsi="Cambria"/>
                <w:bCs/>
                <w:sz w:val="20"/>
                <w:szCs w:val="20"/>
              </w:rPr>
              <w:t>53.962</w:t>
            </w:r>
          </w:p>
        </w:tc>
        <w:tc>
          <w:tcPr>
            <w:tcW w:w="1267" w:type="dxa"/>
          </w:tcPr>
          <w:p w:rsidR="00436ABA" w:rsidRPr="00866F1E" w:rsidRDefault="006A5CB3" w:rsidP="00466A9A">
            <w:pPr>
              <w:suppressAutoHyphens/>
              <w:ind w:left="-63"/>
              <w:jc w:val="right"/>
              <w:rPr>
                <w:rFonts w:ascii="Cambria" w:hAnsi="Cambria"/>
                <w:bCs/>
                <w:sz w:val="20"/>
                <w:szCs w:val="20"/>
              </w:rPr>
            </w:pPr>
            <w:r>
              <w:rPr>
                <w:rFonts w:ascii="Cambria" w:hAnsi="Cambria"/>
                <w:bCs/>
                <w:sz w:val="20"/>
                <w:szCs w:val="20"/>
              </w:rPr>
              <w:t>2.666</w:t>
            </w:r>
          </w:p>
        </w:tc>
      </w:tr>
      <w:tr w:rsidR="008677BB" w:rsidRPr="00866F1E" w:rsidTr="000E33FC">
        <w:tblPrEx>
          <w:tblCellMar>
            <w:top w:w="0" w:type="dxa"/>
            <w:bottom w:w="0" w:type="dxa"/>
          </w:tblCellMar>
        </w:tblPrEx>
        <w:trPr>
          <w:trHeight w:val="108"/>
        </w:trPr>
        <w:tc>
          <w:tcPr>
            <w:tcW w:w="527" w:type="dxa"/>
          </w:tcPr>
          <w:p w:rsidR="008677BB" w:rsidRPr="00866F1E" w:rsidRDefault="00436ABA" w:rsidP="00466A9A">
            <w:pPr>
              <w:suppressAutoHyphens/>
              <w:jc w:val="center"/>
              <w:rPr>
                <w:rFonts w:ascii="Cambria" w:hAnsi="Cambria"/>
                <w:bCs/>
                <w:sz w:val="20"/>
                <w:szCs w:val="20"/>
              </w:rPr>
            </w:pPr>
            <w:r>
              <w:rPr>
                <w:rFonts w:ascii="Cambria" w:hAnsi="Cambria"/>
                <w:bCs/>
                <w:sz w:val="20"/>
                <w:szCs w:val="20"/>
              </w:rPr>
              <w:t>H.</w:t>
            </w:r>
          </w:p>
        </w:tc>
        <w:tc>
          <w:tcPr>
            <w:tcW w:w="3545" w:type="dxa"/>
          </w:tcPr>
          <w:p w:rsidR="008677BB" w:rsidRPr="00D506AD" w:rsidRDefault="00436ABA" w:rsidP="00466A9A">
            <w:pPr>
              <w:suppressAutoHyphens/>
              <w:ind w:left="-63"/>
              <w:jc w:val="both"/>
              <w:rPr>
                <w:rFonts w:ascii="Cambria" w:hAnsi="Cambria"/>
                <w:bCs/>
                <w:i/>
                <w:sz w:val="20"/>
                <w:szCs w:val="20"/>
              </w:rPr>
            </w:pPr>
            <w:r>
              <w:rPr>
                <w:rFonts w:ascii="Cambria" w:hAnsi="Cambria"/>
                <w:bCs/>
                <w:i/>
                <w:sz w:val="20"/>
                <w:szCs w:val="20"/>
              </w:rPr>
              <w:t>Materijalni razni, rezervi dijelovi</w:t>
            </w:r>
          </w:p>
        </w:tc>
        <w:tc>
          <w:tcPr>
            <w:tcW w:w="1408" w:type="dxa"/>
          </w:tcPr>
          <w:p w:rsidR="008677BB" w:rsidRPr="00866F1E" w:rsidRDefault="00203345" w:rsidP="00203345">
            <w:pPr>
              <w:suppressAutoHyphens/>
              <w:ind w:left="-63"/>
              <w:jc w:val="right"/>
              <w:rPr>
                <w:rFonts w:ascii="Cambria" w:hAnsi="Cambria"/>
                <w:bCs/>
                <w:sz w:val="20"/>
                <w:szCs w:val="20"/>
              </w:rPr>
            </w:pPr>
            <w:r>
              <w:rPr>
                <w:rFonts w:ascii="Cambria" w:hAnsi="Cambria"/>
                <w:bCs/>
                <w:sz w:val="20"/>
                <w:szCs w:val="20"/>
              </w:rPr>
              <w:t>676.500</w:t>
            </w:r>
          </w:p>
        </w:tc>
        <w:tc>
          <w:tcPr>
            <w:tcW w:w="1220" w:type="dxa"/>
          </w:tcPr>
          <w:p w:rsidR="008677BB" w:rsidRPr="00866F1E" w:rsidRDefault="008677BB" w:rsidP="00466A9A">
            <w:pPr>
              <w:suppressAutoHyphens/>
              <w:ind w:left="-63"/>
              <w:jc w:val="both"/>
              <w:rPr>
                <w:rFonts w:ascii="Cambria" w:hAnsi="Cambria"/>
                <w:bCs/>
                <w:sz w:val="20"/>
                <w:szCs w:val="20"/>
              </w:rPr>
            </w:pPr>
          </w:p>
        </w:tc>
        <w:tc>
          <w:tcPr>
            <w:tcW w:w="1148" w:type="dxa"/>
          </w:tcPr>
          <w:p w:rsidR="008677BB" w:rsidRPr="00866F1E" w:rsidRDefault="008677BB" w:rsidP="00466A9A">
            <w:pPr>
              <w:suppressAutoHyphens/>
              <w:ind w:left="-63"/>
              <w:jc w:val="right"/>
              <w:rPr>
                <w:rFonts w:ascii="Cambria" w:hAnsi="Cambria"/>
                <w:bCs/>
                <w:sz w:val="20"/>
                <w:szCs w:val="20"/>
              </w:rPr>
            </w:pPr>
          </w:p>
        </w:tc>
        <w:tc>
          <w:tcPr>
            <w:tcW w:w="1267" w:type="dxa"/>
          </w:tcPr>
          <w:p w:rsidR="008677BB" w:rsidRPr="00866F1E" w:rsidRDefault="006A5CB3" w:rsidP="00466A9A">
            <w:pPr>
              <w:suppressAutoHyphens/>
              <w:ind w:left="-63"/>
              <w:jc w:val="right"/>
              <w:rPr>
                <w:rFonts w:ascii="Cambria" w:hAnsi="Cambria"/>
                <w:bCs/>
                <w:sz w:val="20"/>
                <w:szCs w:val="20"/>
              </w:rPr>
            </w:pPr>
            <w:r>
              <w:rPr>
                <w:rFonts w:ascii="Cambria" w:hAnsi="Cambria"/>
                <w:bCs/>
                <w:sz w:val="20"/>
                <w:szCs w:val="20"/>
              </w:rPr>
              <w:t>11.120</w:t>
            </w:r>
          </w:p>
        </w:tc>
      </w:tr>
      <w:tr w:rsidR="00436ABA" w:rsidRPr="00866F1E" w:rsidTr="000E33FC">
        <w:tblPrEx>
          <w:tblCellMar>
            <w:top w:w="0" w:type="dxa"/>
            <w:bottom w:w="0" w:type="dxa"/>
          </w:tblCellMar>
        </w:tblPrEx>
        <w:trPr>
          <w:trHeight w:val="112"/>
        </w:trPr>
        <w:tc>
          <w:tcPr>
            <w:tcW w:w="527" w:type="dxa"/>
          </w:tcPr>
          <w:p w:rsidR="00436ABA" w:rsidRPr="00866F1E" w:rsidRDefault="00436ABA" w:rsidP="00466A9A">
            <w:pPr>
              <w:suppressAutoHyphens/>
              <w:jc w:val="center"/>
              <w:rPr>
                <w:rFonts w:ascii="Cambria" w:hAnsi="Cambria"/>
                <w:bCs/>
                <w:sz w:val="20"/>
                <w:szCs w:val="20"/>
              </w:rPr>
            </w:pPr>
            <w:r>
              <w:rPr>
                <w:rFonts w:ascii="Cambria" w:hAnsi="Cambria"/>
                <w:bCs/>
                <w:sz w:val="20"/>
                <w:szCs w:val="20"/>
              </w:rPr>
              <w:t xml:space="preserve">I. </w:t>
            </w:r>
          </w:p>
        </w:tc>
        <w:tc>
          <w:tcPr>
            <w:tcW w:w="3545" w:type="dxa"/>
          </w:tcPr>
          <w:p w:rsidR="00436ABA" w:rsidRPr="00D506AD" w:rsidRDefault="00436ABA" w:rsidP="00466A9A">
            <w:pPr>
              <w:suppressAutoHyphens/>
              <w:ind w:left="-63"/>
              <w:jc w:val="both"/>
              <w:rPr>
                <w:rFonts w:ascii="Cambria" w:hAnsi="Cambria"/>
                <w:bCs/>
                <w:i/>
                <w:sz w:val="20"/>
                <w:szCs w:val="20"/>
              </w:rPr>
            </w:pPr>
            <w:r>
              <w:rPr>
                <w:rFonts w:ascii="Cambria" w:hAnsi="Cambria"/>
                <w:bCs/>
                <w:i/>
                <w:sz w:val="20"/>
                <w:szCs w:val="20"/>
              </w:rPr>
              <w:t>Vatrogasni uređaji (aparati i drugo)</w:t>
            </w:r>
          </w:p>
        </w:tc>
        <w:tc>
          <w:tcPr>
            <w:tcW w:w="1408" w:type="dxa"/>
          </w:tcPr>
          <w:p w:rsidR="00436ABA" w:rsidRPr="00866F1E" w:rsidRDefault="00203345" w:rsidP="00203345">
            <w:pPr>
              <w:suppressAutoHyphens/>
              <w:ind w:left="-63"/>
              <w:jc w:val="right"/>
              <w:rPr>
                <w:rFonts w:ascii="Cambria" w:hAnsi="Cambria"/>
                <w:bCs/>
                <w:sz w:val="20"/>
                <w:szCs w:val="20"/>
              </w:rPr>
            </w:pPr>
            <w:r>
              <w:rPr>
                <w:rFonts w:ascii="Cambria" w:hAnsi="Cambria"/>
                <w:bCs/>
                <w:sz w:val="20"/>
                <w:szCs w:val="20"/>
              </w:rPr>
              <w:t>6.000</w:t>
            </w:r>
          </w:p>
        </w:tc>
        <w:tc>
          <w:tcPr>
            <w:tcW w:w="1220" w:type="dxa"/>
          </w:tcPr>
          <w:p w:rsidR="00436ABA" w:rsidRPr="00866F1E" w:rsidRDefault="00436ABA" w:rsidP="00466A9A">
            <w:pPr>
              <w:suppressAutoHyphens/>
              <w:ind w:left="-63"/>
              <w:jc w:val="both"/>
              <w:rPr>
                <w:rFonts w:ascii="Cambria" w:hAnsi="Cambria"/>
                <w:bCs/>
                <w:sz w:val="20"/>
                <w:szCs w:val="20"/>
              </w:rPr>
            </w:pPr>
          </w:p>
        </w:tc>
        <w:tc>
          <w:tcPr>
            <w:tcW w:w="1148" w:type="dxa"/>
          </w:tcPr>
          <w:p w:rsidR="00436ABA" w:rsidRPr="00866F1E" w:rsidRDefault="006A5CB3" w:rsidP="00466A9A">
            <w:pPr>
              <w:suppressAutoHyphens/>
              <w:ind w:left="-63"/>
              <w:jc w:val="right"/>
              <w:rPr>
                <w:rFonts w:ascii="Cambria" w:hAnsi="Cambria"/>
                <w:bCs/>
                <w:sz w:val="20"/>
                <w:szCs w:val="20"/>
              </w:rPr>
            </w:pPr>
            <w:r>
              <w:rPr>
                <w:rFonts w:ascii="Cambria" w:hAnsi="Cambria"/>
                <w:bCs/>
                <w:sz w:val="20"/>
                <w:szCs w:val="20"/>
              </w:rPr>
              <w:t>4.350</w:t>
            </w:r>
          </w:p>
        </w:tc>
        <w:tc>
          <w:tcPr>
            <w:tcW w:w="1267" w:type="dxa"/>
          </w:tcPr>
          <w:p w:rsidR="00436ABA" w:rsidRPr="00866F1E" w:rsidRDefault="00436ABA" w:rsidP="00466A9A">
            <w:pPr>
              <w:suppressAutoHyphens/>
              <w:ind w:left="-63"/>
              <w:jc w:val="right"/>
              <w:rPr>
                <w:rFonts w:ascii="Cambria" w:hAnsi="Cambria"/>
                <w:bCs/>
                <w:sz w:val="20"/>
                <w:szCs w:val="20"/>
              </w:rPr>
            </w:pPr>
          </w:p>
        </w:tc>
      </w:tr>
      <w:tr w:rsidR="00436ABA" w:rsidRPr="00866F1E" w:rsidTr="000E33FC">
        <w:tblPrEx>
          <w:tblCellMar>
            <w:top w:w="0" w:type="dxa"/>
            <w:bottom w:w="0" w:type="dxa"/>
          </w:tblCellMar>
        </w:tblPrEx>
        <w:trPr>
          <w:trHeight w:val="84"/>
        </w:trPr>
        <w:tc>
          <w:tcPr>
            <w:tcW w:w="527" w:type="dxa"/>
          </w:tcPr>
          <w:p w:rsidR="00436ABA" w:rsidRPr="00866F1E" w:rsidRDefault="00436ABA" w:rsidP="00466A9A">
            <w:pPr>
              <w:suppressAutoHyphens/>
              <w:jc w:val="center"/>
              <w:rPr>
                <w:rFonts w:ascii="Cambria" w:hAnsi="Cambria"/>
                <w:bCs/>
                <w:sz w:val="20"/>
                <w:szCs w:val="20"/>
              </w:rPr>
            </w:pPr>
            <w:r>
              <w:rPr>
                <w:rFonts w:ascii="Cambria" w:hAnsi="Cambria"/>
                <w:bCs/>
                <w:sz w:val="20"/>
                <w:szCs w:val="20"/>
              </w:rPr>
              <w:t>J.</w:t>
            </w:r>
          </w:p>
        </w:tc>
        <w:tc>
          <w:tcPr>
            <w:tcW w:w="3545" w:type="dxa"/>
          </w:tcPr>
          <w:p w:rsidR="00436ABA" w:rsidRPr="00D506AD" w:rsidRDefault="00203345" w:rsidP="00466A9A">
            <w:pPr>
              <w:suppressAutoHyphens/>
              <w:ind w:left="-63"/>
              <w:jc w:val="both"/>
              <w:rPr>
                <w:rFonts w:ascii="Cambria" w:hAnsi="Cambria"/>
                <w:bCs/>
                <w:i/>
                <w:sz w:val="20"/>
                <w:szCs w:val="20"/>
              </w:rPr>
            </w:pPr>
            <w:r>
              <w:rPr>
                <w:rFonts w:ascii="Cambria" w:hAnsi="Cambria"/>
                <w:bCs/>
                <w:i/>
                <w:sz w:val="20"/>
                <w:szCs w:val="20"/>
              </w:rPr>
              <w:t>Alati i šabloni za izradu metalnih nogara (komplet)</w:t>
            </w:r>
          </w:p>
        </w:tc>
        <w:tc>
          <w:tcPr>
            <w:tcW w:w="1408" w:type="dxa"/>
          </w:tcPr>
          <w:p w:rsidR="00436ABA" w:rsidRPr="00866F1E" w:rsidRDefault="00203345" w:rsidP="00203345">
            <w:pPr>
              <w:suppressAutoHyphens/>
              <w:ind w:left="-63"/>
              <w:jc w:val="right"/>
              <w:rPr>
                <w:rFonts w:ascii="Cambria" w:hAnsi="Cambria"/>
                <w:bCs/>
                <w:sz w:val="20"/>
                <w:szCs w:val="20"/>
              </w:rPr>
            </w:pPr>
            <w:r>
              <w:rPr>
                <w:rFonts w:ascii="Cambria" w:hAnsi="Cambria"/>
                <w:bCs/>
                <w:sz w:val="20"/>
                <w:szCs w:val="20"/>
              </w:rPr>
              <w:t>28.000</w:t>
            </w:r>
          </w:p>
        </w:tc>
        <w:tc>
          <w:tcPr>
            <w:tcW w:w="1220" w:type="dxa"/>
          </w:tcPr>
          <w:p w:rsidR="00436ABA" w:rsidRPr="00866F1E" w:rsidRDefault="00436ABA" w:rsidP="00466A9A">
            <w:pPr>
              <w:suppressAutoHyphens/>
              <w:ind w:left="-63"/>
              <w:jc w:val="both"/>
              <w:rPr>
                <w:rFonts w:ascii="Cambria" w:hAnsi="Cambria"/>
                <w:bCs/>
                <w:sz w:val="20"/>
                <w:szCs w:val="20"/>
              </w:rPr>
            </w:pPr>
          </w:p>
        </w:tc>
        <w:tc>
          <w:tcPr>
            <w:tcW w:w="1148" w:type="dxa"/>
          </w:tcPr>
          <w:p w:rsidR="00436ABA" w:rsidRPr="00866F1E" w:rsidRDefault="006A5CB3" w:rsidP="00466A9A">
            <w:pPr>
              <w:suppressAutoHyphens/>
              <w:ind w:left="-63"/>
              <w:jc w:val="right"/>
              <w:rPr>
                <w:rFonts w:ascii="Cambria" w:hAnsi="Cambria"/>
                <w:bCs/>
                <w:sz w:val="20"/>
                <w:szCs w:val="20"/>
              </w:rPr>
            </w:pPr>
            <w:r>
              <w:rPr>
                <w:rFonts w:ascii="Cambria" w:hAnsi="Cambria"/>
                <w:bCs/>
                <w:sz w:val="20"/>
                <w:szCs w:val="20"/>
              </w:rPr>
              <w:t>31.000</w:t>
            </w:r>
          </w:p>
        </w:tc>
        <w:tc>
          <w:tcPr>
            <w:tcW w:w="1267" w:type="dxa"/>
          </w:tcPr>
          <w:p w:rsidR="00436ABA" w:rsidRPr="00866F1E" w:rsidRDefault="00436ABA" w:rsidP="00466A9A">
            <w:pPr>
              <w:suppressAutoHyphens/>
              <w:ind w:left="-63"/>
              <w:jc w:val="right"/>
              <w:rPr>
                <w:rFonts w:ascii="Cambria" w:hAnsi="Cambria"/>
                <w:bCs/>
                <w:sz w:val="20"/>
                <w:szCs w:val="20"/>
              </w:rPr>
            </w:pPr>
          </w:p>
        </w:tc>
      </w:tr>
      <w:tr w:rsidR="00436ABA" w:rsidRPr="00866F1E" w:rsidTr="000E33FC">
        <w:tblPrEx>
          <w:tblCellMar>
            <w:top w:w="0" w:type="dxa"/>
            <w:bottom w:w="0" w:type="dxa"/>
          </w:tblCellMar>
        </w:tblPrEx>
        <w:trPr>
          <w:trHeight w:val="98"/>
        </w:trPr>
        <w:tc>
          <w:tcPr>
            <w:tcW w:w="527" w:type="dxa"/>
          </w:tcPr>
          <w:p w:rsidR="00436ABA" w:rsidRPr="00866F1E" w:rsidRDefault="00436ABA" w:rsidP="00466A9A">
            <w:pPr>
              <w:suppressAutoHyphens/>
              <w:jc w:val="center"/>
              <w:rPr>
                <w:rFonts w:ascii="Cambria" w:hAnsi="Cambria"/>
                <w:bCs/>
                <w:sz w:val="20"/>
                <w:szCs w:val="20"/>
              </w:rPr>
            </w:pPr>
            <w:r>
              <w:rPr>
                <w:rFonts w:ascii="Cambria" w:hAnsi="Cambria"/>
                <w:bCs/>
                <w:sz w:val="20"/>
                <w:szCs w:val="20"/>
              </w:rPr>
              <w:t>K.</w:t>
            </w:r>
          </w:p>
        </w:tc>
        <w:tc>
          <w:tcPr>
            <w:tcW w:w="3545" w:type="dxa"/>
          </w:tcPr>
          <w:p w:rsidR="00436ABA" w:rsidRPr="00D506AD" w:rsidRDefault="00203345" w:rsidP="00466A9A">
            <w:pPr>
              <w:suppressAutoHyphens/>
              <w:ind w:left="-63"/>
              <w:jc w:val="both"/>
              <w:rPr>
                <w:rFonts w:ascii="Cambria" w:hAnsi="Cambria"/>
                <w:bCs/>
                <w:i/>
                <w:sz w:val="20"/>
                <w:szCs w:val="20"/>
              </w:rPr>
            </w:pPr>
            <w:r>
              <w:rPr>
                <w:rFonts w:ascii="Cambria" w:hAnsi="Cambria"/>
                <w:bCs/>
                <w:i/>
                <w:sz w:val="20"/>
                <w:szCs w:val="20"/>
              </w:rPr>
              <w:t>Oprema za izradu spojnica (komplet)</w:t>
            </w:r>
          </w:p>
        </w:tc>
        <w:tc>
          <w:tcPr>
            <w:tcW w:w="1408" w:type="dxa"/>
          </w:tcPr>
          <w:p w:rsidR="00436ABA" w:rsidRPr="00866F1E" w:rsidRDefault="00203345" w:rsidP="00203345">
            <w:pPr>
              <w:suppressAutoHyphens/>
              <w:ind w:left="-63"/>
              <w:jc w:val="right"/>
              <w:rPr>
                <w:rFonts w:ascii="Cambria" w:hAnsi="Cambria"/>
                <w:bCs/>
                <w:sz w:val="20"/>
                <w:szCs w:val="20"/>
              </w:rPr>
            </w:pPr>
            <w:r>
              <w:rPr>
                <w:rFonts w:ascii="Cambria" w:hAnsi="Cambria"/>
                <w:bCs/>
                <w:sz w:val="20"/>
                <w:szCs w:val="20"/>
              </w:rPr>
              <w:t>48.000</w:t>
            </w:r>
          </w:p>
        </w:tc>
        <w:tc>
          <w:tcPr>
            <w:tcW w:w="1220" w:type="dxa"/>
          </w:tcPr>
          <w:p w:rsidR="00436ABA" w:rsidRPr="00866F1E" w:rsidRDefault="00436ABA" w:rsidP="00466A9A">
            <w:pPr>
              <w:suppressAutoHyphens/>
              <w:ind w:left="-63"/>
              <w:jc w:val="both"/>
              <w:rPr>
                <w:rFonts w:ascii="Cambria" w:hAnsi="Cambria"/>
                <w:bCs/>
                <w:sz w:val="20"/>
                <w:szCs w:val="20"/>
              </w:rPr>
            </w:pPr>
          </w:p>
        </w:tc>
        <w:tc>
          <w:tcPr>
            <w:tcW w:w="1148" w:type="dxa"/>
          </w:tcPr>
          <w:p w:rsidR="00436ABA" w:rsidRPr="00866F1E" w:rsidRDefault="00436ABA" w:rsidP="00466A9A">
            <w:pPr>
              <w:suppressAutoHyphens/>
              <w:ind w:left="-63"/>
              <w:jc w:val="right"/>
              <w:rPr>
                <w:rFonts w:ascii="Cambria" w:hAnsi="Cambria"/>
                <w:bCs/>
                <w:sz w:val="20"/>
                <w:szCs w:val="20"/>
              </w:rPr>
            </w:pPr>
          </w:p>
        </w:tc>
        <w:tc>
          <w:tcPr>
            <w:tcW w:w="1267" w:type="dxa"/>
          </w:tcPr>
          <w:p w:rsidR="00436ABA" w:rsidRPr="00866F1E" w:rsidRDefault="00436ABA" w:rsidP="00466A9A">
            <w:pPr>
              <w:suppressAutoHyphens/>
              <w:ind w:left="-63"/>
              <w:jc w:val="right"/>
              <w:rPr>
                <w:rFonts w:ascii="Cambria" w:hAnsi="Cambria"/>
                <w:bCs/>
                <w:sz w:val="20"/>
                <w:szCs w:val="20"/>
              </w:rPr>
            </w:pPr>
          </w:p>
        </w:tc>
      </w:tr>
      <w:tr w:rsidR="00436ABA" w:rsidRPr="00866F1E" w:rsidTr="000E33FC">
        <w:tblPrEx>
          <w:tblCellMar>
            <w:top w:w="0" w:type="dxa"/>
            <w:bottom w:w="0" w:type="dxa"/>
          </w:tblCellMar>
        </w:tblPrEx>
        <w:trPr>
          <w:trHeight w:val="98"/>
        </w:trPr>
        <w:tc>
          <w:tcPr>
            <w:tcW w:w="527" w:type="dxa"/>
          </w:tcPr>
          <w:p w:rsidR="00436ABA" w:rsidRPr="00866F1E" w:rsidRDefault="00203345" w:rsidP="00466A9A">
            <w:pPr>
              <w:suppressAutoHyphens/>
              <w:jc w:val="center"/>
              <w:rPr>
                <w:rFonts w:ascii="Cambria" w:hAnsi="Cambria"/>
                <w:bCs/>
                <w:sz w:val="20"/>
                <w:szCs w:val="20"/>
              </w:rPr>
            </w:pPr>
            <w:r>
              <w:rPr>
                <w:rFonts w:ascii="Cambria" w:hAnsi="Cambria"/>
                <w:bCs/>
                <w:sz w:val="20"/>
                <w:szCs w:val="20"/>
              </w:rPr>
              <w:t>L.</w:t>
            </w:r>
          </w:p>
        </w:tc>
        <w:tc>
          <w:tcPr>
            <w:tcW w:w="3545" w:type="dxa"/>
          </w:tcPr>
          <w:p w:rsidR="00436ABA" w:rsidRPr="00D506AD" w:rsidRDefault="00203345" w:rsidP="00466A9A">
            <w:pPr>
              <w:suppressAutoHyphens/>
              <w:ind w:left="-63"/>
              <w:jc w:val="both"/>
              <w:rPr>
                <w:rFonts w:ascii="Cambria" w:hAnsi="Cambria"/>
                <w:bCs/>
                <w:i/>
                <w:sz w:val="20"/>
                <w:szCs w:val="20"/>
              </w:rPr>
            </w:pPr>
            <w:r>
              <w:rPr>
                <w:rFonts w:ascii="Cambria" w:hAnsi="Cambria"/>
                <w:bCs/>
                <w:i/>
                <w:sz w:val="20"/>
                <w:szCs w:val="20"/>
              </w:rPr>
              <w:t>Boje za metal</w:t>
            </w:r>
          </w:p>
        </w:tc>
        <w:tc>
          <w:tcPr>
            <w:tcW w:w="1408" w:type="dxa"/>
          </w:tcPr>
          <w:p w:rsidR="00436ABA" w:rsidRPr="00866F1E" w:rsidRDefault="00203345" w:rsidP="00203345">
            <w:pPr>
              <w:suppressAutoHyphens/>
              <w:ind w:left="-63"/>
              <w:jc w:val="right"/>
              <w:rPr>
                <w:rFonts w:ascii="Cambria" w:hAnsi="Cambria"/>
                <w:bCs/>
                <w:sz w:val="20"/>
                <w:szCs w:val="20"/>
              </w:rPr>
            </w:pPr>
            <w:r>
              <w:rPr>
                <w:rFonts w:ascii="Cambria" w:hAnsi="Cambria"/>
                <w:bCs/>
                <w:sz w:val="20"/>
                <w:szCs w:val="20"/>
              </w:rPr>
              <w:t>32.700</w:t>
            </w:r>
          </w:p>
        </w:tc>
        <w:tc>
          <w:tcPr>
            <w:tcW w:w="1220" w:type="dxa"/>
          </w:tcPr>
          <w:p w:rsidR="00436ABA" w:rsidRPr="00866F1E" w:rsidRDefault="00436ABA" w:rsidP="00466A9A">
            <w:pPr>
              <w:suppressAutoHyphens/>
              <w:ind w:left="-63"/>
              <w:jc w:val="both"/>
              <w:rPr>
                <w:rFonts w:ascii="Cambria" w:hAnsi="Cambria"/>
                <w:bCs/>
                <w:sz w:val="20"/>
                <w:szCs w:val="20"/>
              </w:rPr>
            </w:pPr>
          </w:p>
        </w:tc>
        <w:tc>
          <w:tcPr>
            <w:tcW w:w="1148" w:type="dxa"/>
          </w:tcPr>
          <w:p w:rsidR="00436ABA" w:rsidRPr="00866F1E" w:rsidRDefault="00436ABA" w:rsidP="00466A9A">
            <w:pPr>
              <w:suppressAutoHyphens/>
              <w:ind w:left="-63"/>
              <w:jc w:val="right"/>
              <w:rPr>
                <w:rFonts w:ascii="Cambria" w:hAnsi="Cambria"/>
                <w:bCs/>
                <w:sz w:val="20"/>
                <w:szCs w:val="20"/>
              </w:rPr>
            </w:pPr>
          </w:p>
        </w:tc>
        <w:tc>
          <w:tcPr>
            <w:tcW w:w="1267" w:type="dxa"/>
          </w:tcPr>
          <w:p w:rsidR="00436ABA" w:rsidRPr="00866F1E" w:rsidRDefault="00436ABA" w:rsidP="00466A9A">
            <w:pPr>
              <w:suppressAutoHyphens/>
              <w:ind w:left="-63"/>
              <w:jc w:val="right"/>
              <w:rPr>
                <w:rFonts w:ascii="Cambria" w:hAnsi="Cambria"/>
                <w:bCs/>
                <w:sz w:val="20"/>
                <w:szCs w:val="20"/>
              </w:rPr>
            </w:pPr>
          </w:p>
        </w:tc>
      </w:tr>
      <w:tr w:rsidR="00203345" w:rsidRPr="00866F1E" w:rsidTr="000E33FC">
        <w:tblPrEx>
          <w:tblCellMar>
            <w:top w:w="0" w:type="dxa"/>
            <w:bottom w:w="0" w:type="dxa"/>
          </w:tblCellMar>
        </w:tblPrEx>
        <w:trPr>
          <w:trHeight w:val="271"/>
        </w:trPr>
        <w:tc>
          <w:tcPr>
            <w:tcW w:w="527" w:type="dxa"/>
          </w:tcPr>
          <w:p w:rsidR="00203345" w:rsidRPr="00866F1E" w:rsidRDefault="00203345" w:rsidP="00466A9A">
            <w:pPr>
              <w:suppressAutoHyphens/>
              <w:jc w:val="center"/>
              <w:rPr>
                <w:rFonts w:ascii="Cambria" w:hAnsi="Cambria"/>
                <w:bCs/>
                <w:sz w:val="20"/>
                <w:szCs w:val="20"/>
              </w:rPr>
            </w:pPr>
          </w:p>
        </w:tc>
        <w:tc>
          <w:tcPr>
            <w:tcW w:w="3545" w:type="dxa"/>
          </w:tcPr>
          <w:p w:rsidR="00203345" w:rsidRPr="00D506AD" w:rsidRDefault="00203345" w:rsidP="00466A9A">
            <w:pPr>
              <w:suppressAutoHyphens/>
              <w:ind w:left="-63"/>
              <w:jc w:val="both"/>
              <w:rPr>
                <w:rFonts w:ascii="Cambria" w:hAnsi="Cambria"/>
                <w:bCs/>
                <w:i/>
                <w:sz w:val="20"/>
                <w:szCs w:val="20"/>
              </w:rPr>
            </w:pPr>
          </w:p>
        </w:tc>
        <w:tc>
          <w:tcPr>
            <w:tcW w:w="1408" w:type="dxa"/>
          </w:tcPr>
          <w:p w:rsidR="00203345" w:rsidRPr="00866F1E" w:rsidRDefault="00203345" w:rsidP="00466A9A">
            <w:pPr>
              <w:suppressAutoHyphens/>
              <w:ind w:left="-63"/>
              <w:jc w:val="both"/>
              <w:rPr>
                <w:rFonts w:ascii="Cambria" w:hAnsi="Cambria"/>
                <w:bCs/>
                <w:sz w:val="20"/>
                <w:szCs w:val="20"/>
              </w:rPr>
            </w:pPr>
          </w:p>
        </w:tc>
        <w:tc>
          <w:tcPr>
            <w:tcW w:w="1220" w:type="dxa"/>
          </w:tcPr>
          <w:p w:rsidR="00203345" w:rsidRPr="00866F1E" w:rsidRDefault="006A5CB3" w:rsidP="006A5CB3">
            <w:pPr>
              <w:suppressAutoHyphens/>
              <w:ind w:left="-63"/>
              <w:jc w:val="right"/>
              <w:rPr>
                <w:rFonts w:ascii="Cambria" w:hAnsi="Cambria"/>
                <w:bCs/>
                <w:sz w:val="20"/>
                <w:szCs w:val="20"/>
              </w:rPr>
            </w:pPr>
            <w:r>
              <w:rPr>
                <w:rFonts w:ascii="Cambria" w:hAnsi="Cambria"/>
                <w:bCs/>
                <w:sz w:val="20"/>
                <w:szCs w:val="20"/>
              </w:rPr>
              <w:t>75.862</w:t>
            </w:r>
          </w:p>
        </w:tc>
        <w:tc>
          <w:tcPr>
            <w:tcW w:w="1148" w:type="dxa"/>
          </w:tcPr>
          <w:p w:rsidR="00203345" w:rsidRPr="00866F1E" w:rsidRDefault="006A5CB3" w:rsidP="00466A9A">
            <w:pPr>
              <w:suppressAutoHyphens/>
              <w:ind w:left="-63"/>
              <w:jc w:val="right"/>
              <w:rPr>
                <w:rFonts w:ascii="Cambria" w:hAnsi="Cambria"/>
                <w:bCs/>
                <w:sz w:val="20"/>
                <w:szCs w:val="20"/>
              </w:rPr>
            </w:pPr>
            <w:r>
              <w:rPr>
                <w:rFonts w:ascii="Cambria" w:hAnsi="Cambria"/>
                <w:bCs/>
                <w:sz w:val="20"/>
                <w:szCs w:val="20"/>
              </w:rPr>
              <w:t>477.248</w:t>
            </w:r>
          </w:p>
        </w:tc>
        <w:tc>
          <w:tcPr>
            <w:tcW w:w="1267" w:type="dxa"/>
          </w:tcPr>
          <w:p w:rsidR="000E33FC" w:rsidRPr="00866F1E" w:rsidRDefault="006A5CB3" w:rsidP="00466A9A">
            <w:pPr>
              <w:suppressAutoHyphens/>
              <w:ind w:left="-63"/>
              <w:jc w:val="right"/>
              <w:rPr>
                <w:rFonts w:ascii="Cambria" w:hAnsi="Cambria"/>
                <w:bCs/>
                <w:sz w:val="20"/>
                <w:szCs w:val="20"/>
              </w:rPr>
            </w:pPr>
            <w:r>
              <w:rPr>
                <w:rFonts w:ascii="Cambria" w:hAnsi="Cambria"/>
                <w:bCs/>
                <w:sz w:val="20"/>
                <w:szCs w:val="20"/>
              </w:rPr>
              <w:t>109.091</w:t>
            </w:r>
          </w:p>
        </w:tc>
      </w:tr>
      <w:tr w:rsidR="000E33FC" w:rsidRPr="00866F1E" w:rsidTr="000E33FC">
        <w:tblPrEx>
          <w:tblCellMar>
            <w:top w:w="0" w:type="dxa"/>
            <w:bottom w:w="0" w:type="dxa"/>
          </w:tblCellMar>
        </w:tblPrEx>
        <w:trPr>
          <w:trHeight w:val="197"/>
        </w:trPr>
        <w:tc>
          <w:tcPr>
            <w:tcW w:w="527" w:type="dxa"/>
          </w:tcPr>
          <w:p w:rsidR="000E33FC" w:rsidRPr="00866F1E" w:rsidRDefault="000E33FC" w:rsidP="00466A9A">
            <w:pPr>
              <w:suppressAutoHyphens/>
              <w:jc w:val="center"/>
              <w:rPr>
                <w:rFonts w:ascii="Cambria" w:hAnsi="Cambria"/>
                <w:bCs/>
                <w:sz w:val="20"/>
                <w:szCs w:val="20"/>
              </w:rPr>
            </w:pPr>
          </w:p>
        </w:tc>
        <w:tc>
          <w:tcPr>
            <w:tcW w:w="3545" w:type="dxa"/>
          </w:tcPr>
          <w:p w:rsidR="000E33FC" w:rsidRDefault="000E33FC" w:rsidP="000E33FC">
            <w:pPr>
              <w:suppressAutoHyphens/>
              <w:ind w:left="-63"/>
              <w:rPr>
                <w:rFonts w:ascii="Cambria" w:hAnsi="Cambria"/>
                <w:bCs/>
                <w:sz w:val="20"/>
                <w:szCs w:val="20"/>
              </w:rPr>
            </w:pPr>
            <w:r>
              <w:rPr>
                <w:rFonts w:ascii="Cambria" w:hAnsi="Cambria"/>
                <w:bCs/>
                <w:sz w:val="20"/>
                <w:szCs w:val="20"/>
              </w:rPr>
              <w:t>UKUPNO</w:t>
            </w:r>
          </w:p>
        </w:tc>
        <w:tc>
          <w:tcPr>
            <w:tcW w:w="1413" w:type="dxa"/>
          </w:tcPr>
          <w:p w:rsidR="000E33FC" w:rsidRDefault="000E33FC" w:rsidP="000E33FC">
            <w:pPr>
              <w:suppressAutoHyphens/>
              <w:rPr>
                <w:rFonts w:ascii="Cambria" w:hAnsi="Cambria"/>
                <w:bCs/>
                <w:sz w:val="20"/>
                <w:szCs w:val="20"/>
              </w:rPr>
            </w:pPr>
          </w:p>
        </w:tc>
        <w:tc>
          <w:tcPr>
            <w:tcW w:w="2363" w:type="dxa"/>
            <w:gridSpan w:val="2"/>
          </w:tcPr>
          <w:p w:rsidR="000E33FC" w:rsidRDefault="000E33FC" w:rsidP="000E33FC">
            <w:pPr>
              <w:suppressAutoHyphens/>
              <w:rPr>
                <w:rFonts w:ascii="Cambria" w:hAnsi="Cambria"/>
                <w:bCs/>
                <w:sz w:val="20"/>
                <w:szCs w:val="20"/>
              </w:rPr>
            </w:pPr>
          </w:p>
        </w:tc>
        <w:tc>
          <w:tcPr>
            <w:tcW w:w="1267" w:type="dxa"/>
          </w:tcPr>
          <w:p w:rsidR="000E33FC" w:rsidRPr="000E33FC" w:rsidRDefault="000E33FC" w:rsidP="00466A9A">
            <w:pPr>
              <w:suppressAutoHyphens/>
              <w:ind w:left="-63"/>
              <w:jc w:val="right"/>
              <w:rPr>
                <w:rFonts w:ascii="Cambria" w:hAnsi="Cambria"/>
                <w:b/>
                <w:bCs/>
                <w:sz w:val="20"/>
                <w:szCs w:val="20"/>
              </w:rPr>
            </w:pPr>
            <w:r w:rsidRPr="000E33FC">
              <w:rPr>
                <w:rFonts w:ascii="Cambria" w:hAnsi="Cambria"/>
                <w:b/>
                <w:bCs/>
                <w:sz w:val="20"/>
                <w:szCs w:val="20"/>
              </w:rPr>
              <w:t>662.201</w:t>
            </w:r>
          </w:p>
        </w:tc>
      </w:tr>
    </w:tbl>
    <w:p w:rsidR="00C478A5" w:rsidRDefault="00C478A5" w:rsidP="00C478A5">
      <w:pPr>
        <w:suppressAutoHyphens/>
        <w:rPr>
          <w:bCs/>
          <w:i/>
        </w:rPr>
      </w:pPr>
    </w:p>
    <w:p w:rsidR="00C478A5" w:rsidRPr="00085811" w:rsidRDefault="00C478A5" w:rsidP="00C478A5">
      <w:pPr>
        <w:numPr>
          <w:ilvl w:val="1"/>
          <w:numId w:val="26"/>
        </w:numPr>
        <w:suppressAutoHyphens/>
        <w:rPr>
          <w:rFonts w:ascii="Cambria" w:hAnsi="Cambria"/>
          <w:bCs/>
        </w:rPr>
      </w:pPr>
      <w:r w:rsidRPr="00085811">
        <w:rPr>
          <w:rFonts w:ascii="Cambria" w:hAnsi="Cambria"/>
          <w:bCs/>
        </w:rPr>
        <w:t>Motorna vozila (slobodna imovina-unovčenje po čl. 229 SZ)</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
        <w:gridCol w:w="3539"/>
        <w:gridCol w:w="1407"/>
        <w:gridCol w:w="1219"/>
        <w:gridCol w:w="1147"/>
        <w:gridCol w:w="1275"/>
      </w:tblGrid>
      <w:tr w:rsidR="00355651" w:rsidRPr="00866F1E" w:rsidTr="000E33FC">
        <w:tblPrEx>
          <w:tblCellMar>
            <w:top w:w="0" w:type="dxa"/>
            <w:bottom w:w="0" w:type="dxa"/>
          </w:tblCellMar>
        </w:tblPrEx>
        <w:trPr>
          <w:trHeight w:val="231"/>
        </w:trPr>
        <w:tc>
          <w:tcPr>
            <w:tcW w:w="528" w:type="dxa"/>
            <w:vMerge w:val="restart"/>
          </w:tcPr>
          <w:p w:rsidR="00355651" w:rsidRDefault="00355651" w:rsidP="00085811">
            <w:pPr>
              <w:suppressAutoHyphens/>
              <w:ind w:left="-63"/>
              <w:jc w:val="both"/>
              <w:rPr>
                <w:rFonts w:ascii="Cambria" w:hAnsi="Cambria"/>
                <w:bCs/>
                <w:sz w:val="20"/>
                <w:szCs w:val="20"/>
              </w:rPr>
            </w:pPr>
            <w:r>
              <w:rPr>
                <w:rFonts w:ascii="Cambria" w:hAnsi="Cambria"/>
                <w:bCs/>
                <w:sz w:val="20"/>
                <w:szCs w:val="20"/>
              </w:rPr>
              <w:t>Red.</w:t>
            </w:r>
          </w:p>
          <w:p w:rsidR="00355651" w:rsidRPr="00866F1E" w:rsidRDefault="00355651" w:rsidP="00085811">
            <w:pPr>
              <w:suppressAutoHyphens/>
              <w:ind w:left="-63"/>
              <w:jc w:val="both"/>
              <w:rPr>
                <w:rFonts w:ascii="Cambria" w:hAnsi="Cambria"/>
                <w:bCs/>
                <w:sz w:val="20"/>
                <w:szCs w:val="20"/>
              </w:rPr>
            </w:pPr>
            <w:r>
              <w:rPr>
                <w:rFonts w:ascii="Cambria" w:hAnsi="Cambria"/>
                <w:bCs/>
                <w:sz w:val="20"/>
                <w:szCs w:val="20"/>
              </w:rPr>
              <w:t>br.</w:t>
            </w:r>
          </w:p>
        </w:tc>
        <w:tc>
          <w:tcPr>
            <w:tcW w:w="3539" w:type="dxa"/>
            <w:vMerge w:val="restart"/>
          </w:tcPr>
          <w:p w:rsidR="00355651" w:rsidRPr="00866F1E" w:rsidRDefault="00355651" w:rsidP="00085811">
            <w:pPr>
              <w:suppressAutoHyphens/>
              <w:ind w:left="-63"/>
              <w:jc w:val="both"/>
              <w:rPr>
                <w:rFonts w:ascii="Cambria" w:hAnsi="Cambria"/>
                <w:bCs/>
                <w:sz w:val="20"/>
                <w:szCs w:val="20"/>
              </w:rPr>
            </w:pPr>
            <w:r>
              <w:rPr>
                <w:rFonts w:ascii="Cambria" w:hAnsi="Cambria"/>
                <w:bCs/>
                <w:sz w:val="20"/>
                <w:szCs w:val="20"/>
              </w:rPr>
              <w:t>Opis</w:t>
            </w:r>
          </w:p>
        </w:tc>
        <w:tc>
          <w:tcPr>
            <w:tcW w:w="1407" w:type="dxa"/>
            <w:vMerge w:val="restart"/>
          </w:tcPr>
          <w:p w:rsidR="00355651" w:rsidRPr="00866F1E" w:rsidRDefault="00355651" w:rsidP="00085811">
            <w:pPr>
              <w:suppressAutoHyphens/>
              <w:ind w:left="-63"/>
              <w:jc w:val="both"/>
              <w:rPr>
                <w:rFonts w:ascii="Cambria" w:hAnsi="Cambria"/>
                <w:bCs/>
                <w:sz w:val="20"/>
                <w:szCs w:val="20"/>
              </w:rPr>
            </w:pPr>
            <w:r>
              <w:rPr>
                <w:rFonts w:ascii="Cambria" w:hAnsi="Cambria"/>
                <w:bCs/>
                <w:sz w:val="20"/>
                <w:szCs w:val="20"/>
              </w:rPr>
              <w:t xml:space="preserve">Procjena </w:t>
            </w:r>
          </w:p>
        </w:tc>
        <w:tc>
          <w:tcPr>
            <w:tcW w:w="3641" w:type="dxa"/>
            <w:gridSpan w:val="3"/>
          </w:tcPr>
          <w:p w:rsidR="00355651" w:rsidRPr="00866F1E" w:rsidRDefault="00355651" w:rsidP="00085811">
            <w:pPr>
              <w:suppressAutoHyphens/>
              <w:ind w:left="-63"/>
              <w:jc w:val="center"/>
              <w:rPr>
                <w:rFonts w:ascii="Cambria" w:hAnsi="Cambria"/>
                <w:bCs/>
                <w:sz w:val="20"/>
                <w:szCs w:val="20"/>
              </w:rPr>
            </w:pPr>
            <w:r>
              <w:rPr>
                <w:rFonts w:ascii="Cambria" w:hAnsi="Cambria"/>
                <w:bCs/>
                <w:sz w:val="20"/>
                <w:szCs w:val="20"/>
              </w:rPr>
              <w:t>Visina unovčenja po oglasima</w:t>
            </w:r>
          </w:p>
        </w:tc>
      </w:tr>
      <w:tr w:rsidR="00355651" w:rsidRPr="00866F1E" w:rsidTr="000E33FC">
        <w:tblPrEx>
          <w:tblCellMar>
            <w:top w:w="0" w:type="dxa"/>
            <w:bottom w:w="0" w:type="dxa"/>
          </w:tblCellMar>
        </w:tblPrEx>
        <w:trPr>
          <w:trHeight w:val="231"/>
        </w:trPr>
        <w:tc>
          <w:tcPr>
            <w:tcW w:w="528" w:type="dxa"/>
            <w:vMerge/>
          </w:tcPr>
          <w:p w:rsidR="00355651" w:rsidRDefault="00355651" w:rsidP="00085811">
            <w:pPr>
              <w:suppressAutoHyphens/>
              <w:ind w:left="-63"/>
              <w:jc w:val="both"/>
              <w:rPr>
                <w:rFonts w:ascii="Cambria" w:hAnsi="Cambria"/>
                <w:bCs/>
                <w:sz w:val="20"/>
                <w:szCs w:val="20"/>
              </w:rPr>
            </w:pPr>
          </w:p>
        </w:tc>
        <w:tc>
          <w:tcPr>
            <w:tcW w:w="3539" w:type="dxa"/>
            <w:vMerge/>
          </w:tcPr>
          <w:p w:rsidR="00355651" w:rsidRDefault="00355651" w:rsidP="00085811">
            <w:pPr>
              <w:suppressAutoHyphens/>
              <w:ind w:left="-63"/>
              <w:jc w:val="both"/>
              <w:rPr>
                <w:rFonts w:ascii="Cambria" w:hAnsi="Cambria"/>
                <w:bCs/>
                <w:sz w:val="20"/>
                <w:szCs w:val="20"/>
              </w:rPr>
            </w:pPr>
          </w:p>
        </w:tc>
        <w:tc>
          <w:tcPr>
            <w:tcW w:w="1407" w:type="dxa"/>
            <w:vMerge/>
          </w:tcPr>
          <w:p w:rsidR="00355651" w:rsidRDefault="00355651" w:rsidP="00085811">
            <w:pPr>
              <w:suppressAutoHyphens/>
              <w:ind w:left="-63"/>
              <w:jc w:val="both"/>
              <w:rPr>
                <w:rFonts w:ascii="Cambria" w:hAnsi="Cambria"/>
                <w:bCs/>
                <w:sz w:val="20"/>
                <w:szCs w:val="20"/>
              </w:rPr>
            </w:pPr>
          </w:p>
        </w:tc>
        <w:tc>
          <w:tcPr>
            <w:tcW w:w="1219" w:type="dxa"/>
          </w:tcPr>
          <w:p w:rsidR="00355651" w:rsidRPr="00866F1E" w:rsidRDefault="00355651" w:rsidP="00085811">
            <w:pPr>
              <w:suppressAutoHyphens/>
              <w:ind w:left="-63"/>
              <w:jc w:val="both"/>
              <w:rPr>
                <w:rFonts w:ascii="Cambria" w:hAnsi="Cambria"/>
                <w:bCs/>
                <w:sz w:val="20"/>
                <w:szCs w:val="20"/>
              </w:rPr>
            </w:pPr>
            <w:r>
              <w:rPr>
                <w:rFonts w:ascii="Cambria" w:hAnsi="Cambria"/>
                <w:bCs/>
                <w:sz w:val="20"/>
                <w:szCs w:val="20"/>
              </w:rPr>
              <w:t xml:space="preserve">Prvi </w:t>
            </w:r>
          </w:p>
        </w:tc>
        <w:tc>
          <w:tcPr>
            <w:tcW w:w="1147" w:type="dxa"/>
          </w:tcPr>
          <w:p w:rsidR="00355651" w:rsidRPr="00866F1E" w:rsidRDefault="00355651" w:rsidP="00085811">
            <w:pPr>
              <w:suppressAutoHyphens/>
              <w:ind w:left="-63"/>
              <w:jc w:val="both"/>
              <w:rPr>
                <w:rFonts w:ascii="Cambria" w:hAnsi="Cambria"/>
                <w:bCs/>
                <w:sz w:val="20"/>
                <w:szCs w:val="20"/>
              </w:rPr>
            </w:pPr>
            <w:r>
              <w:rPr>
                <w:rFonts w:ascii="Cambria" w:hAnsi="Cambria"/>
                <w:bCs/>
                <w:sz w:val="20"/>
                <w:szCs w:val="20"/>
              </w:rPr>
              <w:t xml:space="preserve">Drugi </w:t>
            </w:r>
          </w:p>
        </w:tc>
        <w:tc>
          <w:tcPr>
            <w:tcW w:w="1275" w:type="dxa"/>
          </w:tcPr>
          <w:p w:rsidR="00355651" w:rsidRPr="00866F1E" w:rsidRDefault="00355651" w:rsidP="00085811">
            <w:pPr>
              <w:suppressAutoHyphens/>
              <w:ind w:left="-63"/>
              <w:jc w:val="both"/>
              <w:rPr>
                <w:rFonts w:ascii="Cambria" w:hAnsi="Cambria"/>
                <w:bCs/>
                <w:sz w:val="20"/>
                <w:szCs w:val="20"/>
              </w:rPr>
            </w:pPr>
            <w:r>
              <w:rPr>
                <w:rFonts w:ascii="Cambria" w:hAnsi="Cambria"/>
                <w:bCs/>
                <w:sz w:val="20"/>
                <w:szCs w:val="20"/>
              </w:rPr>
              <w:t>Treći</w:t>
            </w:r>
          </w:p>
        </w:tc>
      </w:tr>
      <w:tr w:rsidR="00C478A5" w:rsidRPr="00866F1E" w:rsidTr="000E33FC">
        <w:tblPrEx>
          <w:tblCellMar>
            <w:top w:w="0" w:type="dxa"/>
            <w:bottom w:w="0" w:type="dxa"/>
          </w:tblCellMar>
        </w:tblPrEx>
        <w:trPr>
          <w:trHeight w:val="108"/>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1.</w:t>
            </w:r>
          </w:p>
        </w:tc>
        <w:tc>
          <w:tcPr>
            <w:tcW w:w="3539" w:type="dxa"/>
          </w:tcPr>
          <w:p w:rsidR="00C478A5" w:rsidRPr="00355651" w:rsidRDefault="00C478A5" w:rsidP="00355651">
            <w:pPr>
              <w:rPr>
                <w:rFonts w:ascii="Cambria" w:hAnsi="Cambria" w:cs="Arial"/>
                <w:i/>
                <w:sz w:val="20"/>
                <w:szCs w:val="20"/>
              </w:rPr>
            </w:pPr>
            <w:r>
              <w:rPr>
                <w:rFonts w:ascii="Cambria" w:hAnsi="Cambria" w:cs="Arial"/>
                <w:i/>
                <w:sz w:val="20"/>
                <w:szCs w:val="20"/>
              </w:rPr>
              <w:t>M1-marke HYUNDAI ELANTRA 2.0 C</w:t>
            </w:r>
            <w:r w:rsidRPr="00355651">
              <w:rPr>
                <w:rFonts w:ascii="Cambria" w:hAnsi="Cambria" w:cs="Arial"/>
                <w:i/>
                <w:sz w:val="20"/>
                <w:szCs w:val="20"/>
              </w:rPr>
              <w:t>I</w:t>
            </w:r>
          </w:p>
        </w:tc>
        <w:tc>
          <w:tcPr>
            <w:tcW w:w="1407" w:type="dxa"/>
          </w:tcPr>
          <w:p w:rsidR="00C478A5" w:rsidRPr="00804693" w:rsidRDefault="00C478A5" w:rsidP="00085811">
            <w:pPr>
              <w:jc w:val="right"/>
              <w:rPr>
                <w:rFonts w:ascii="Cambria" w:hAnsi="Cambria" w:cs="Arial"/>
                <w:sz w:val="20"/>
                <w:szCs w:val="20"/>
              </w:rPr>
            </w:pPr>
            <w:r w:rsidRPr="00804693">
              <w:rPr>
                <w:rFonts w:ascii="Cambria" w:hAnsi="Cambria" w:cs="Arial"/>
                <w:sz w:val="20"/>
                <w:szCs w:val="20"/>
              </w:rPr>
              <w:t>14.000,00</w:t>
            </w:r>
          </w:p>
        </w:tc>
        <w:tc>
          <w:tcPr>
            <w:tcW w:w="1219" w:type="dxa"/>
          </w:tcPr>
          <w:p w:rsidR="00C478A5" w:rsidRPr="00866F1E" w:rsidRDefault="005369C1" w:rsidP="00085811">
            <w:pPr>
              <w:suppressAutoHyphens/>
              <w:ind w:left="-63"/>
              <w:jc w:val="both"/>
              <w:rPr>
                <w:rFonts w:ascii="Cambria" w:hAnsi="Cambria"/>
                <w:bCs/>
                <w:sz w:val="20"/>
                <w:szCs w:val="20"/>
              </w:rPr>
            </w:pPr>
            <w:r>
              <w:rPr>
                <w:rFonts w:ascii="Cambria" w:hAnsi="Cambria"/>
                <w:bCs/>
                <w:sz w:val="20"/>
                <w:szCs w:val="20"/>
              </w:rPr>
              <w:t xml:space="preserve"> </w:t>
            </w: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866F1E" w:rsidRDefault="005369C1" w:rsidP="00085811">
            <w:pPr>
              <w:suppressAutoHyphens/>
              <w:ind w:left="-63"/>
              <w:jc w:val="right"/>
              <w:rPr>
                <w:rFonts w:ascii="Cambria" w:hAnsi="Cambria"/>
                <w:bCs/>
                <w:sz w:val="20"/>
                <w:szCs w:val="20"/>
              </w:rPr>
            </w:pPr>
            <w:r>
              <w:rPr>
                <w:rFonts w:ascii="Cambria" w:hAnsi="Cambria"/>
                <w:bCs/>
                <w:sz w:val="20"/>
                <w:szCs w:val="20"/>
              </w:rPr>
              <w:t>7.150</w:t>
            </w:r>
          </w:p>
        </w:tc>
      </w:tr>
      <w:tr w:rsidR="00C478A5" w:rsidRPr="00866F1E" w:rsidTr="000E33FC">
        <w:tblPrEx>
          <w:tblCellMar>
            <w:top w:w="0" w:type="dxa"/>
            <w:bottom w:w="0" w:type="dxa"/>
          </w:tblCellMar>
        </w:tblPrEx>
        <w:trPr>
          <w:trHeight w:val="122"/>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2.</w:t>
            </w:r>
          </w:p>
        </w:tc>
        <w:tc>
          <w:tcPr>
            <w:tcW w:w="3539" w:type="dxa"/>
          </w:tcPr>
          <w:p w:rsidR="00C478A5" w:rsidRPr="00355651" w:rsidRDefault="00C478A5" w:rsidP="00355651">
            <w:pPr>
              <w:rPr>
                <w:rFonts w:ascii="Cambria" w:hAnsi="Cambria" w:cs="Arial"/>
                <w:i/>
                <w:sz w:val="20"/>
                <w:szCs w:val="20"/>
              </w:rPr>
            </w:pPr>
            <w:r>
              <w:rPr>
                <w:rFonts w:ascii="Cambria" w:hAnsi="Cambria" w:cs="Arial"/>
                <w:i/>
                <w:sz w:val="20"/>
                <w:szCs w:val="20"/>
              </w:rPr>
              <w:t>M1-</w:t>
            </w:r>
            <w:r w:rsidRPr="00355651">
              <w:rPr>
                <w:rFonts w:ascii="Cambria" w:hAnsi="Cambria" w:cs="Arial"/>
                <w:i/>
                <w:sz w:val="20"/>
                <w:szCs w:val="20"/>
              </w:rPr>
              <w:t>marke ŠKODA OKTAVIA 1.9 TDI</w:t>
            </w:r>
          </w:p>
        </w:tc>
        <w:tc>
          <w:tcPr>
            <w:tcW w:w="1407" w:type="dxa"/>
          </w:tcPr>
          <w:p w:rsidR="00C478A5" w:rsidRPr="00804693" w:rsidRDefault="00C478A5" w:rsidP="00085811">
            <w:pPr>
              <w:jc w:val="right"/>
              <w:rPr>
                <w:rFonts w:ascii="Cambria" w:hAnsi="Cambria" w:cs="Arial"/>
                <w:sz w:val="20"/>
                <w:szCs w:val="20"/>
              </w:rPr>
            </w:pPr>
            <w:r w:rsidRPr="00804693">
              <w:rPr>
                <w:rFonts w:ascii="Cambria" w:hAnsi="Cambria" w:cs="Arial"/>
                <w:sz w:val="20"/>
                <w:szCs w:val="20"/>
              </w:rPr>
              <w:t>20.000,00</w:t>
            </w:r>
          </w:p>
        </w:tc>
        <w:tc>
          <w:tcPr>
            <w:tcW w:w="1219" w:type="dxa"/>
          </w:tcPr>
          <w:p w:rsidR="00C478A5" w:rsidRPr="00866F1E" w:rsidRDefault="00C478A5" w:rsidP="00C478A5">
            <w:pPr>
              <w:suppressAutoHyphens/>
              <w:ind w:left="-63"/>
              <w:jc w:val="right"/>
              <w:rPr>
                <w:rFonts w:ascii="Cambria" w:hAnsi="Cambria"/>
                <w:bCs/>
                <w:sz w:val="20"/>
                <w:szCs w:val="20"/>
              </w:rPr>
            </w:pPr>
            <w:r>
              <w:rPr>
                <w:rFonts w:ascii="Cambria" w:hAnsi="Cambria"/>
                <w:bCs/>
                <w:sz w:val="20"/>
                <w:szCs w:val="20"/>
              </w:rPr>
              <w:t>22.170</w:t>
            </w: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866F1E" w:rsidRDefault="00C478A5" w:rsidP="00085811">
            <w:pPr>
              <w:suppressAutoHyphens/>
              <w:ind w:left="-63"/>
              <w:jc w:val="right"/>
              <w:rPr>
                <w:rFonts w:ascii="Cambria" w:hAnsi="Cambria"/>
                <w:bCs/>
                <w:sz w:val="20"/>
                <w:szCs w:val="20"/>
              </w:rPr>
            </w:pPr>
          </w:p>
        </w:tc>
      </w:tr>
      <w:tr w:rsidR="00C478A5" w:rsidRPr="00866F1E" w:rsidTr="000E33FC">
        <w:tblPrEx>
          <w:tblCellMar>
            <w:top w:w="0" w:type="dxa"/>
            <w:bottom w:w="0" w:type="dxa"/>
          </w:tblCellMar>
        </w:tblPrEx>
        <w:trPr>
          <w:trHeight w:val="108"/>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3.</w:t>
            </w:r>
          </w:p>
        </w:tc>
        <w:tc>
          <w:tcPr>
            <w:tcW w:w="3539" w:type="dxa"/>
          </w:tcPr>
          <w:p w:rsidR="00C478A5" w:rsidRPr="00355651" w:rsidRDefault="00C478A5" w:rsidP="00355651">
            <w:pPr>
              <w:rPr>
                <w:rFonts w:ascii="Cambria" w:hAnsi="Cambria" w:cs="Arial"/>
                <w:i/>
                <w:sz w:val="20"/>
                <w:szCs w:val="20"/>
              </w:rPr>
            </w:pPr>
            <w:r>
              <w:rPr>
                <w:rFonts w:ascii="Cambria" w:hAnsi="Cambria" w:cs="Arial"/>
                <w:i/>
                <w:sz w:val="20"/>
                <w:szCs w:val="20"/>
              </w:rPr>
              <w:t>M1-</w:t>
            </w:r>
            <w:r w:rsidRPr="00355651">
              <w:rPr>
                <w:rFonts w:ascii="Cambria" w:hAnsi="Cambria" w:cs="Arial"/>
                <w:i/>
                <w:sz w:val="20"/>
                <w:szCs w:val="20"/>
              </w:rPr>
              <w:t>marke IVECO DAILY 29L12C</w:t>
            </w:r>
          </w:p>
        </w:tc>
        <w:tc>
          <w:tcPr>
            <w:tcW w:w="1407" w:type="dxa"/>
          </w:tcPr>
          <w:p w:rsidR="00C478A5" w:rsidRPr="00804693" w:rsidRDefault="00C478A5" w:rsidP="00085811">
            <w:pPr>
              <w:jc w:val="right"/>
              <w:rPr>
                <w:rFonts w:ascii="Cambria" w:hAnsi="Cambria" w:cs="Arial"/>
                <w:sz w:val="20"/>
                <w:szCs w:val="20"/>
              </w:rPr>
            </w:pPr>
            <w:r w:rsidRPr="00804693">
              <w:rPr>
                <w:rFonts w:ascii="Cambria" w:hAnsi="Cambria" w:cs="Arial"/>
                <w:sz w:val="20"/>
                <w:szCs w:val="20"/>
              </w:rPr>
              <w:t>20.000,00</w:t>
            </w:r>
          </w:p>
        </w:tc>
        <w:tc>
          <w:tcPr>
            <w:tcW w:w="1219" w:type="dxa"/>
          </w:tcPr>
          <w:p w:rsidR="00C478A5" w:rsidRPr="00866F1E" w:rsidRDefault="00C478A5" w:rsidP="005369C1">
            <w:pPr>
              <w:suppressAutoHyphens/>
              <w:ind w:left="-63"/>
              <w:rPr>
                <w:rFonts w:ascii="Cambria" w:hAnsi="Cambria"/>
                <w:bCs/>
                <w:sz w:val="20"/>
                <w:szCs w:val="20"/>
              </w:rPr>
            </w:pP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866F1E" w:rsidRDefault="005369C1" w:rsidP="00085811">
            <w:pPr>
              <w:suppressAutoHyphens/>
              <w:ind w:left="-63"/>
              <w:jc w:val="right"/>
              <w:rPr>
                <w:rFonts w:ascii="Cambria" w:hAnsi="Cambria"/>
                <w:bCs/>
                <w:sz w:val="20"/>
                <w:szCs w:val="20"/>
              </w:rPr>
            </w:pPr>
            <w:r>
              <w:rPr>
                <w:rFonts w:ascii="Cambria" w:hAnsi="Cambria"/>
                <w:bCs/>
                <w:sz w:val="20"/>
                <w:szCs w:val="20"/>
              </w:rPr>
              <w:t>13.100</w:t>
            </w:r>
          </w:p>
        </w:tc>
      </w:tr>
      <w:tr w:rsidR="005369C1" w:rsidRPr="00866F1E" w:rsidTr="000E33FC">
        <w:tblPrEx>
          <w:tblCellMar>
            <w:top w:w="0" w:type="dxa"/>
            <w:bottom w:w="0" w:type="dxa"/>
          </w:tblCellMar>
        </w:tblPrEx>
        <w:trPr>
          <w:trHeight w:val="108"/>
        </w:trPr>
        <w:tc>
          <w:tcPr>
            <w:tcW w:w="528" w:type="dxa"/>
          </w:tcPr>
          <w:p w:rsidR="005369C1" w:rsidRPr="00866F1E" w:rsidRDefault="005369C1" w:rsidP="00085811">
            <w:pPr>
              <w:suppressAutoHyphens/>
              <w:jc w:val="center"/>
              <w:rPr>
                <w:rFonts w:ascii="Cambria" w:hAnsi="Cambria"/>
                <w:bCs/>
                <w:sz w:val="20"/>
                <w:szCs w:val="20"/>
              </w:rPr>
            </w:pPr>
            <w:r>
              <w:rPr>
                <w:rFonts w:ascii="Cambria" w:hAnsi="Cambria"/>
                <w:bCs/>
                <w:sz w:val="20"/>
                <w:szCs w:val="20"/>
              </w:rPr>
              <w:t>4.</w:t>
            </w:r>
          </w:p>
        </w:tc>
        <w:tc>
          <w:tcPr>
            <w:tcW w:w="3539" w:type="dxa"/>
          </w:tcPr>
          <w:p w:rsidR="005369C1" w:rsidRPr="00355651" w:rsidRDefault="005369C1" w:rsidP="00355651">
            <w:pPr>
              <w:rPr>
                <w:rFonts w:ascii="Cambria" w:hAnsi="Cambria" w:cs="Arial"/>
                <w:i/>
                <w:sz w:val="20"/>
                <w:szCs w:val="20"/>
              </w:rPr>
            </w:pPr>
            <w:r>
              <w:rPr>
                <w:rFonts w:ascii="Cambria" w:hAnsi="Cambria" w:cs="Arial"/>
                <w:i/>
                <w:sz w:val="20"/>
                <w:szCs w:val="20"/>
              </w:rPr>
              <w:t>N1-</w:t>
            </w:r>
            <w:r w:rsidRPr="00355651">
              <w:rPr>
                <w:rFonts w:ascii="Cambria" w:hAnsi="Cambria" w:cs="Arial"/>
                <w:i/>
                <w:sz w:val="20"/>
                <w:szCs w:val="20"/>
              </w:rPr>
              <w:t>marke IVECO DAILY 35C11D</w:t>
            </w:r>
          </w:p>
        </w:tc>
        <w:tc>
          <w:tcPr>
            <w:tcW w:w="1407" w:type="dxa"/>
          </w:tcPr>
          <w:p w:rsidR="005369C1" w:rsidRPr="00804693" w:rsidRDefault="005369C1" w:rsidP="00085811">
            <w:pPr>
              <w:jc w:val="right"/>
              <w:rPr>
                <w:rFonts w:ascii="Cambria" w:hAnsi="Cambria" w:cs="Arial"/>
                <w:sz w:val="20"/>
                <w:szCs w:val="20"/>
              </w:rPr>
            </w:pPr>
            <w:r w:rsidRPr="00804693">
              <w:rPr>
                <w:rFonts w:ascii="Cambria" w:hAnsi="Cambria" w:cs="Arial"/>
                <w:sz w:val="20"/>
                <w:szCs w:val="20"/>
              </w:rPr>
              <w:t>12.000,00</w:t>
            </w:r>
          </w:p>
        </w:tc>
        <w:tc>
          <w:tcPr>
            <w:tcW w:w="1219" w:type="dxa"/>
          </w:tcPr>
          <w:p w:rsidR="005369C1" w:rsidRDefault="005369C1" w:rsidP="005369C1">
            <w:pPr>
              <w:jc w:val="both"/>
            </w:pPr>
          </w:p>
        </w:tc>
        <w:tc>
          <w:tcPr>
            <w:tcW w:w="1147" w:type="dxa"/>
          </w:tcPr>
          <w:p w:rsidR="005369C1" w:rsidRPr="00866F1E" w:rsidRDefault="005369C1" w:rsidP="00085811">
            <w:pPr>
              <w:suppressAutoHyphens/>
              <w:ind w:left="-63"/>
              <w:jc w:val="right"/>
              <w:rPr>
                <w:rFonts w:ascii="Cambria" w:hAnsi="Cambria"/>
                <w:bCs/>
                <w:sz w:val="20"/>
                <w:szCs w:val="20"/>
              </w:rPr>
            </w:pPr>
            <w:r>
              <w:rPr>
                <w:rFonts w:ascii="Cambria" w:hAnsi="Cambria"/>
                <w:bCs/>
                <w:sz w:val="20"/>
                <w:szCs w:val="20"/>
              </w:rPr>
              <w:t>12.100</w:t>
            </w:r>
          </w:p>
        </w:tc>
        <w:tc>
          <w:tcPr>
            <w:tcW w:w="1275" w:type="dxa"/>
          </w:tcPr>
          <w:p w:rsidR="005369C1" w:rsidRPr="00866F1E" w:rsidRDefault="005369C1" w:rsidP="00085811">
            <w:pPr>
              <w:suppressAutoHyphens/>
              <w:ind w:left="-63"/>
              <w:jc w:val="right"/>
              <w:rPr>
                <w:rFonts w:ascii="Cambria" w:hAnsi="Cambria"/>
                <w:bCs/>
                <w:sz w:val="20"/>
                <w:szCs w:val="20"/>
              </w:rPr>
            </w:pPr>
          </w:p>
        </w:tc>
      </w:tr>
      <w:tr w:rsidR="005369C1" w:rsidRPr="00866F1E" w:rsidTr="000E33FC">
        <w:tblPrEx>
          <w:tblCellMar>
            <w:top w:w="0" w:type="dxa"/>
            <w:bottom w:w="0" w:type="dxa"/>
          </w:tblCellMar>
        </w:tblPrEx>
        <w:trPr>
          <w:trHeight w:val="108"/>
        </w:trPr>
        <w:tc>
          <w:tcPr>
            <w:tcW w:w="528" w:type="dxa"/>
          </w:tcPr>
          <w:p w:rsidR="005369C1" w:rsidRPr="00866F1E" w:rsidRDefault="005369C1" w:rsidP="00085811">
            <w:pPr>
              <w:suppressAutoHyphens/>
              <w:jc w:val="center"/>
              <w:rPr>
                <w:rFonts w:ascii="Cambria" w:hAnsi="Cambria"/>
                <w:bCs/>
                <w:sz w:val="20"/>
                <w:szCs w:val="20"/>
              </w:rPr>
            </w:pPr>
            <w:r>
              <w:rPr>
                <w:rFonts w:ascii="Cambria" w:hAnsi="Cambria"/>
                <w:bCs/>
                <w:sz w:val="20"/>
                <w:szCs w:val="20"/>
              </w:rPr>
              <w:t>5.</w:t>
            </w:r>
          </w:p>
        </w:tc>
        <w:tc>
          <w:tcPr>
            <w:tcW w:w="3539" w:type="dxa"/>
          </w:tcPr>
          <w:p w:rsidR="005369C1" w:rsidRPr="00355651" w:rsidRDefault="005369C1" w:rsidP="00355651">
            <w:pPr>
              <w:rPr>
                <w:rFonts w:ascii="Cambria" w:hAnsi="Cambria" w:cs="Arial"/>
                <w:i/>
                <w:sz w:val="20"/>
                <w:szCs w:val="20"/>
              </w:rPr>
            </w:pPr>
            <w:r>
              <w:rPr>
                <w:rFonts w:ascii="Cambria" w:hAnsi="Cambria" w:cs="Arial"/>
                <w:i/>
                <w:sz w:val="20"/>
                <w:szCs w:val="20"/>
              </w:rPr>
              <w:t>N3-</w:t>
            </w:r>
            <w:r w:rsidRPr="00355651">
              <w:rPr>
                <w:rFonts w:ascii="Cambria" w:hAnsi="Cambria" w:cs="Arial"/>
                <w:i/>
                <w:sz w:val="20"/>
                <w:szCs w:val="20"/>
              </w:rPr>
              <w:t>marke MERCEDES 1625 L</w:t>
            </w:r>
          </w:p>
        </w:tc>
        <w:tc>
          <w:tcPr>
            <w:tcW w:w="1407" w:type="dxa"/>
          </w:tcPr>
          <w:p w:rsidR="005369C1" w:rsidRPr="00804693" w:rsidRDefault="005369C1" w:rsidP="00085811">
            <w:pPr>
              <w:jc w:val="right"/>
              <w:rPr>
                <w:rFonts w:ascii="Cambria" w:hAnsi="Cambria" w:cs="Arial"/>
                <w:sz w:val="20"/>
                <w:szCs w:val="20"/>
              </w:rPr>
            </w:pPr>
            <w:r w:rsidRPr="00804693">
              <w:rPr>
                <w:rFonts w:ascii="Cambria" w:hAnsi="Cambria" w:cs="Arial"/>
                <w:sz w:val="20"/>
                <w:szCs w:val="20"/>
              </w:rPr>
              <w:t>25.000,00</w:t>
            </w:r>
          </w:p>
        </w:tc>
        <w:tc>
          <w:tcPr>
            <w:tcW w:w="1219" w:type="dxa"/>
          </w:tcPr>
          <w:p w:rsidR="005369C1" w:rsidRDefault="005369C1" w:rsidP="005369C1">
            <w:pPr>
              <w:jc w:val="both"/>
            </w:pPr>
          </w:p>
        </w:tc>
        <w:tc>
          <w:tcPr>
            <w:tcW w:w="1147" w:type="dxa"/>
          </w:tcPr>
          <w:p w:rsidR="005369C1" w:rsidRPr="00866F1E" w:rsidRDefault="005369C1" w:rsidP="00085811">
            <w:pPr>
              <w:suppressAutoHyphens/>
              <w:ind w:left="-63"/>
              <w:jc w:val="right"/>
              <w:rPr>
                <w:rFonts w:ascii="Cambria" w:hAnsi="Cambria"/>
                <w:bCs/>
                <w:sz w:val="20"/>
                <w:szCs w:val="20"/>
              </w:rPr>
            </w:pPr>
          </w:p>
        </w:tc>
        <w:tc>
          <w:tcPr>
            <w:tcW w:w="1275" w:type="dxa"/>
          </w:tcPr>
          <w:p w:rsidR="005369C1" w:rsidRPr="00866F1E" w:rsidRDefault="005369C1" w:rsidP="00085811">
            <w:pPr>
              <w:suppressAutoHyphens/>
              <w:ind w:left="-63"/>
              <w:jc w:val="right"/>
              <w:rPr>
                <w:rFonts w:ascii="Cambria" w:hAnsi="Cambria"/>
                <w:bCs/>
                <w:sz w:val="20"/>
                <w:szCs w:val="20"/>
              </w:rPr>
            </w:pPr>
            <w:r>
              <w:rPr>
                <w:rFonts w:ascii="Cambria" w:hAnsi="Cambria"/>
                <w:bCs/>
                <w:sz w:val="20"/>
                <w:szCs w:val="20"/>
              </w:rPr>
              <w:t>19.135</w:t>
            </w:r>
          </w:p>
        </w:tc>
      </w:tr>
      <w:tr w:rsidR="005369C1" w:rsidRPr="00866F1E" w:rsidTr="000E33FC">
        <w:tblPrEx>
          <w:tblCellMar>
            <w:top w:w="0" w:type="dxa"/>
            <w:bottom w:w="0" w:type="dxa"/>
          </w:tblCellMar>
        </w:tblPrEx>
        <w:trPr>
          <w:trHeight w:val="122"/>
        </w:trPr>
        <w:tc>
          <w:tcPr>
            <w:tcW w:w="528" w:type="dxa"/>
          </w:tcPr>
          <w:p w:rsidR="005369C1" w:rsidRPr="00866F1E" w:rsidRDefault="005369C1" w:rsidP="00085811">
            <w:pPr>
              <w:suppressAutoHyphens/>
              <w:jc w:val="center"/>
              <w:rPr>
                <w:rFonts w:ascii="Cambria" w:hAnsi="Cambria"/>
                <w:bCs/>
                <w:sz w:val="20"/>
                <w:szCs w:val="20"/>
              </w:rPr>
            </w:pPr>
            <w:r>
              <w:rPr>
                <w:rFonts w:ascii="Cambria" w:hAnsi="Cambria"/>
                <w:bCs/>
                <w:sz w:val="20"/>
                <w:szCs w:val="20"/>
              </w:rPr>
              <w:t>6.</w:t>
            </w:r>
          </w:p>
        </w:tc>
        <w:tc>
          <w:tcPr>
            <w:tcW w:w="3539" w:type="dxa"/>
          </w:tcPr>
          <w:p w:rsidR="005369C1" w:rsidRPr="00355651" w:rsidRDefault="005369C1" w:rsidP="00355651">
            <w:pPr>
              <w:rPr>
                <w:rFonts w:ascii="Cambria" w:hAnsi="Cambria" w:cs="Arial"/>
                <w:i/>
                <w:sz w:val="20"/>
                <w:szCs w:val="20"/>
              </w:rPr>
            </w:pPr>
            <w:r>
              <w:rPr>
                <w:rFonts w:ascii="Cambria" w:hAnsi="Cambria"/>
                <w:i/>
                <w:sz w:val="22"/>
                <w:szCs w:val="22"/>
                <w:lang w:eastAsia="ar-SA"/>
              </w:rPr>
              <w:t>N3-</w:t>
            </w:r>
            <w:r w:rsidRPr="00355651">
              <w:rPr>
                <w:rFonts w:ascii="Cambria" w:hAnsi="Cambria"/>
                <w:i/>
                <w:sz w:val="22"/>
                <w:szCs w:val="22"/>
                <w:lang w:eastAsia="ar-SA"/>
              </w:rPr>
              <w:t xml:space="preserve">marke IVECO MAGIRUS LD 440 </w:t>
            </w:r>
          </w:p>
        </w:tc>
        <w:tc>
          <w:tcPr>
            <w:tcW w:w="1407" w:type="dxa"/>
          </w:tcPr>
          <w:p w:rsidR="005369C1" w:rsidRPr="00804693" w:rsidRDefault="005369C1" w:rsidP="00085811">
            <w:pPr>
              <w:jc w:val="right"/>
              <w:rPr>
                <w:rFonts w:ascii="Cambria" w:hAnsi="Cambria" w:cs="Arial"/>
                <w:sz w:val="20"/>
                <w:szCs w:val="20"/>
              </w:rPr>
            </w:pPr>
            <w:r w:rsidRPr="00804693">
              <w:rPr>
                <w:rFonts w:ascii="Cambria" w:hAnsi="Cambria" w:cs="Arial"/>
                <w:sz w:val="20"/>
                <w:szCs w:val="20"/>
              </w:rPr>
              <w:t>45.000,00</w:t>
            </w:r>
          </w:p>
        </w:tc>
        <w:tc>
          <w:tcPr>
            <w:tcW w:w="1219" w:type="dxa"/>
          </w:tcPr>
          <w:p w:rsidR="005369C1" w:rsidRDefault="005369C1" w:rsidP="005369C1">
            <w:pPr>
              <w:jc w:val="both"/>
            </w:pPr>
          </w:p>
        </w:tc>
        <w:tc>
          <w:tcPr>
            <w:tcW w:w="1147" w:type="dxa"/>
          </w:tcPr>
          <w:p w:rsidR="005369C1" w:rsidRPr="00866F1E" w:rsidRDefault="005369C1" w:rsidP="00085811">
            <w:pPr>
              <w:suppressAutoHyphens/>
              <w:ind w:left="-63"/>
              <w:jc w:val="right"/>
              <w:rPr>
                <w:rFonts w:ascii="Cambria" w:hAnsi="Cambria"/>
                <w:bCs/>
                <w:sz w:val="20"/>
                <w:szCs w:val="20"/>
              </w:rPr>
            </w:pPr>
          </w:p>
        </w:tc>
        <w:tc>
          <w:tcPr>
            <w:tcW w:w="1275" w:type="dxa"/>
          </w:tcPr>
          <w:p w:rsidR="005369C1" w:rsidRPr="00866F1E" w:rsidRDefault="005369C1" w:rsidP="00085811">
            <w:pPr>
              <w:suppressAutoHyphens/>
              <w:ind w:left="-63"/>
              <w:jc w:val="right"/>
              <w:rPr>
                <w:rFonts w:ascii="Cambria" w:hAnsi="Cambria"/>
                <w:bCs/>
                <w:sz w:val="20"/>
                <w:szCs w:val="20"/>
              </w:rPr>
            </w:pPr>
            <w:r>
              <w:rPr>
                <w:rFonts w:ascii="Cambria" w:hAnsi="Cambria"/>
                <w:bCs/>
                <w:sz w:val="20"/>
                <w:szCs w:val="20"/>
              </w:rPr>
              <w:t>23.145</w:t>
            </w:r>
          </w:p>
        </w:tc>
      </w:tr>
      <w:tr w:rsidR="005369C1" w:rsidRPr="00866F1E" w:rsidTr="000E33FC">
        <w:tblPrEx>
          <w:tblCellMar>
            <w:top w:w="0" w:type="dxa"/>
            <w:bottom w:w="0" w:type="dxa"/>
          </w:tblCellMar>
        </w:tblPrEx>
        <w:trPr>
          <w:trHeight w:val="98"/>
        </w:trPr>
        <w:tc>
          <w:tcPr>
            <w:tcW w:w="528" w:type="dxa"/>
          </w:tcPr>
          <w:p w:rsidR="005369C1" w:rsidRPr="00866F1E" w:rsidRDefault="005369C1" w:rsidP="00085811">
            <w:pPr>
              <w:suppressAutoHyphens/>
              <w:jc w:val="center"/>
              <w:rPr>
                <w:rFonts w:ascii="Cambria" w:hAnsi="Cambria"/>
                <w:bCs/>
                <w:sz w:val="20"/>
                <w:szCs w:val="20"/>
              </w:rPr>
            </w:pPr>
            <w:r>
              <w:rPr>
                <w:rFonts w:ascii="Cambria" w:hAnsi="Cambria"/>
                <w:bCs/>
                <w:sz w:val="20"/>
                <w:szCs w:val="20"/>
              </w:rPr>
              <w:t>7.</w:t>
            </w:r>
          </w:p>
        </w:tc>
        <w:tc>
          <w:tcPr>
            <w:tcW w:w="3539" w:type="dxa"/>
          </w:tcPr>
          <w:p w:rsidR="005369C1" w:rsidRPr="00355651" w:rsidRDefault="005369C1" w:rsidP="00355651">
            <w:pPr>
              <w:rPr>
                <w:rFonts w:ascii="Cambria" w:hAnsi="Cambria" w:cs="Arial"/>
                <w:i/>
                <w:sz w:val="20"/>
                <w:szCs w:val="20"/>
              </w:rPr>
            </w:pPr>
            <w:r>
              <w:rPr>
                <w:rFonts w:ascii="Cambria" w:hAnsi="Cambria" w:cs="Arial"/>
                <w:i/>
                <w:sz w:val="20"/>
                <w:szCs w:val="20"/>
              </w:rPr>
              <w:t>N2-</w:t>
            </w:r>
            <w:r w:rsidRPr="00355651">
              <w:rPr>
                <w:rFonts w:ascii="Cambria" w:hAnsi="Cambria" w:cs="Arial"/>
                <w:i/>
                <w:sz w:val="20"/>
                <w:szCs w:val="20"/>
              </w:rPr>
              <w:t>marke TAM 130 T 11 C70322</w:t>
            </w:r>
          </w:p>
        </w:tc>
        <w:tc>
          <w:tcPr>
            <w:tcW w:w="1407" w:type="dxa"/>
          </w:tcPr>
          <w:p w:rsidR="005369C1" w:rsidRPr="00804693" w:rsidRDefault="005369C1" w:rsidP="00085811">
            <w:pPr>
              <w:jc w:val="right"/>
              <w:rPr>
                <w:rFonts w:ascii="Cambria" w:hAnsi="Cambria" w:cs="Arial"/>
                <w:sz w:val="20"/>
                <w:szCs w:val="20"/>
              </w:rPr>
            </w:pPr>
            <w:r w:rsidRPr="00804693">
              <w:rPr>
                <w:rFonts w:ascii="Cambria" w:hAnsi="Cambria" w:cs="Arial"/>
                <w:sz w:val="20"/>
                <w:szCs w:val="20"/>
              </w:rPr>
              <w:t>5.000,00</w:t>
            </w:r>
          </w:p>
        </w:tc>
        <w:tc>
          <w:tcPr>
            <w:tcW w:w="1219" w:type="dxa"/>
          </w:tcPr>
          <w:p w:rsidR="005369C1" w:rsidRDefault="005369C1" w:rsidP="005369C1">
            <w:pPr>
              <w:jc w:val="both"/>
            </w:pPr>
          </w:p>
        </w:tc>
        <w:tc>
          <w:tcPr>
            <w:tcW w:w="1147" w:type="dxa"/>
          </w:tcPr>
          <w:p w:rsidR="005369C1" w:rsidRPr="00866F1E" w:rsidRDefault="005369C1" w:rsidP="00085811">
            <w:pPr>
              <w:suppressAutoHyphens/>
              <w:ind w:left="-63"/>
              <w:jc w:val="right"/>
              <w:rPr>
                <w:rFonts w:ascii="Cambria" w:hAnsi="Cambria"/>
                <w:bCs/>
                <w:sz w:val="20"/>
                <w:szCs w:val="20"/>
              </w:rPr>
            </w:pPr>
            <w:r>
              <w:rPr>
                <w:rFonts w:ascii="Cambria" w:hAnsi="Cambria"/>
                <w:bCs/>
                <w:sz w:val="20"/>
                <w:szCs w:val="20"/>
              </w:rPr>
              <w:t>3.335</w:t>
            </w:r>
          </w:p>
        </w:tc>
        <w:tc>
          <w:tcPr>
            <w:tcW w:w="1275" w:type="dxa"/>
          </w:tcPr>
          <w:p w:rsidR="005369C1" w:rsidRPr="00866F1E" w:rsidRDefault="005369C1" w:rsidP="00085811">
            <w:pPr>
              <w:suppressAutoHyphens/>
              <w:ind w:left="-63"/>
              <w:jc w:val="right"/>
              <w:rPr>
                <w:rFonts w:ascii="Cambria" w:hAnsi="Cambria"/>
                <w:bCs/>
                <w:sz w:val="20"/>
                <w:szCs w:val="20"/>
              </w:rPr>
            </w:pPr>
          </w:p>
        </w:tc>
      </w:tr>
      <w:tr w:rsidR="005369C1" w:rsidRPr="00866F1E" w:rsidTr="000E33FC">
        <w:tblPrEx>
          <w:tblCellMar>
            <w:top w:w="0" w:type="dxa"/>
            <w:bottom w:w="0" w:type="dxa"/>
          </w:tblCellMar>
        </w:tblPrEx>
        <w:trPr>
          <w:trHeight w:val="108"/>
        </w:trPr>
        <w:tc>
          <w:tcPr>
            <w:tcW w:w="528" w:type="dxa"/>
          </w:tcPr>
          <w:p w:rsidR="005369C1" w:rsidRPr="00866F1E" w:rsidRDefault="005369C1" w:rsidP="00085811">
            <w:pPr>
              <w:suppressAutoHyphens/>
              <w:jc w:val="center"/>
              <w:rPr>
                <w:rFonts w:ascii="Cambria" w:hAnsi="Cambria"/>
                <w:bCs/>
                <w:sz w:val="20"/>
                <w:szCs w:val="20"/>
              </w:rPr>
            </w:pPr>
            <w:r>
              <w:rPr>
                <w:rFonts w:ascii="Cambria" w:hAnsi="Cambria"/>
                <w:bCs/>
                <w:sz w:val="20"/>
                <w:szCs w:val="20"/>
              </w:rPr>
              <w:t>8.</w:t>
            </w:r>
          </w:p>
        </w:tc>
        <w:tc>
          <w:tcPr>
            <w:tcW w:w="3539" w:type="dxa"/>
          </w:tcPr>
          <w:p w:rsidR="005369C1" w:rsidRPr="00355651" w:rsidRDefault="005369C1" w:rsidP="00355651">
            <w:pPr>
              <w:rPr>
                <w:rFonts w:ascii="Cambria" w:hAnsi="Cambria" w:cs="Arial"/>
                <w:i/>
                <w:sz w:val="20"/>
                <w:szCs w:val="20"/>
              </w:rPr>
            </w:pPr>
            <w:r>
              <w:rPr>
                <w:rFonts w:ascii="Cambria" w:hAnsi="Cambria" w:cs="Arial"/>
                <w:i/>
                <w:sz w:val="20"/>
                <w:szCs w:val="20"/>
              </w:rPr>
              <w:t>N1-</w:t>
            </w:r>
            <w:r w:rsidRPr="00355651">
              <w:rPr>
                <w:rFonts w:ascii="Cambria" w:hAnsi="Cambria" w:cs="Arial"/>
                <w:i/>
                <w:sz w:val="20"/>
                <w:szCs w:val="20"/>
              </w:rPr>
              <w:t>marke MERCEDES 308 D</w:t>
            </w:r>
          </w:p>
        </w:tc>
        <w:tc>
          <w:tcPr>
            <w:tcW w:w="1407" w:type="dxa"/>
          </w:tcPr>
          <w:p w:rsidR="005369C1" w:rsidRPr="00804693" w:rsidRDefault="005369C1" w:rsidP="00085811">
            <w:pPr>
              <w:jc w:val="right"/>
              <w:rPr>
                <w:rFonts w:ascii="Cambria" w:hAnsi="Cambria" w:cs="Arial"/>
                <w:sz w:val="20"/>
                <w:szCs w:val="20"/>
              </w:rPr>
            </w:pPr>
            <w:r w:rsidRPr="00804693">
              <w:rPr>
                <w:rFonts w:ascii="Cambria" w:hAnsi="Cambria" w:cs="Arial"/>
                <w:sz w:val="20"/>
                <w:szCs w:val="20"/>
              </w:rPr>
              <w:t>10.000,00</w:t>
            </w:r>
          </w:p>
        </w:tc>
        <w:tc>
          <w:tcPr>
            <w:tcW w:w="1219" w:type="dxa"/>
          </w:tcPr>
          <w:p w:rsidR="005369C1" w:rsidRDefault="005369C1" w:rsidP="005369C1">
            <w:pPr>
              <w:jc w:val="both"/>
            </w:pPr>
          </w:p>
        </w:tc>
        <w:tc>
          <w:tcPr>
            <w:tcW w:w="1147" w:type="dxa"/>
          </w:tcPr>
          <w:p w:rsidR="005369C1" w:rsidRPr="00866F1E" w:rsidRDefault="005369C1" w:rsidP="00085811">
            <w:pPr>
              <w:suppressAutoHyphens/>
              <w:ind w:left="-63"/>
              <w:jc w:val="right"/>
              <w:rPr>
                <w:rFonts w:ascii="Cambria" w:hAnsi="Cambria"/>
                <w:bCs/>
                <w:sz w:val="20"/>
                <w:szCs w:val="20"/>
              </w:rPr>
            </w:pPr>
          </w:p>
        </w:tc>
        <w:tc>
          <w:tcPr>
            <w:tcW w:w="1275" w:type="dxa"/>
          </w:tcPr>
          <w:p w:rsidR="005369C1" w:rsidRPr="00866F1E" w:rsidRDefault="005369C1" w:rsidP="00085811">
            <w:pPr>
              <w:suppressAutoHyphens/>
              <w:ind w:left="-63"/>
              <w:jc w:val="right"/>
              <w:rPr>
                <w:rFonts w:ascii="Cambria" w:hAnsi="Cambria"/>
                <w:bCs/>
                <w:sz w:val="20"/>
                <w:szCs w:val="20"/>
              </w:rPr>
            </w:pPr>
            <w:r>
              <w:rPr>
                <w:rFonts w:ascii="Cambria" w:hAnsi="Cambria"/>
                <w:bCs/>
                <w:sz w:val="20"/>
                <w:szCs w:val="20"/>
              </w:rPr>
              <w:t>7.001</w:t>
            </w:r>
          </w:p>
        </w:tc>
      </w:tr>
      <w:tr w:rsidR="005369C1" w:rsidRPr="00866F1E" w:rsidTr="000E33FC">
        <w:tblPrEx>
          <w:tblCellMar>
            <w:top w:w="0" w:type="dxa"/>
            <w:bottom w:w="0" w:type="dxa"/>
          </w:tblCellMar>
        </w:tblPrEx>
        <w:trPr>
          <w:trHeight w:val="112"/>
        </w:trPr>
        <w:tc>
          <w:tcPr>
            <w:tcW w:w="528" w:type="dxa"/>
          </w:tcPr>
          <w:p w:rsidR="005369C1" w:rsidRPr="00866F1E" w:rsidRDefault="005369C1" w:rsidP="00085811">
            <w:pPr>
              <w:suppressAutoHyphens/>
              <w:jc w:val="center"/>
              <w:rPr>
                <w:rFonts w:ascii="Cambria" w:hAnsi="Cambria"/>
                <w:bCs/>
                <w:sz w:val="20"/>
                <w:szCs w:val="20"/>
              </w:rPr>
            </w:pPr>
            <w:r>
              <w:rPr>
                <w:rFonts w:ascii="Cambria" w:hAnsi="Cambria"/>
                <w:bCs/>
                <w:sz w:val="20"/>
                <w:szCs w:val="20"/>
              </w:rPr>
              <w:t>9.</w:t>
            </w:r>
          </w:p>
        </w:tc>
        <w:tc>
          <w:tcPr>
            <w:tcW w:w="3539" w:type="dxa"/>
          </w:tcPr>
          <w:p w:rsidR="005369C1" w:rsidRPr="00355651" w:rsidRDefault="005369C1" w:rsidP="00355651">
            <w:pPr>
              <w:rPr>
                <w:rFonts w:ascii="Cambria" w:hAnsi="Cambria" w:cs="Arial"/>
                <w:i/>
                <w:sz w:val="20"/>
                <w:szCs w:val="20"/>
              </w:rPr>
            </w:pPr>
            <w:r>
              <w:rPr>
                <w:rFonts w:ascii="Cambria" w:hAnsi="Cambria" w:cs="Arial"/>
                <w:i/>
                <w:sz w:val="20"/>
                <w:szCs w:val="20"/>
              </w:rPr>
              <w:t>N1-</w:t>
            </w:r>
            <w:r w:rsidRPr="00355651">
              <w:rPr>
                <w:rFonts w:ascii="Cambria" w:hAnsi="Cambria" w:cs="Arial"/>
                <w:i/>
                <w:sz w:val="20"/>
                <w:szCs w:val="20"/>
              </w:rPr>
              <w:t>marke MERCEDES SPRINTER</w:t>
            </w:r>
          </w:p>
        </w:tc>
        <w:tc>
          <w:tcPr>
            <w:tcW w:w="1407" w:type="dxa"/>
          </w:tcPr>
          <w:p w:rsidR="005369C1" w:rsidRPr="00804693" w:rsidRDefault="005369C1" w:rsidP="00085811">
            <w:pPr>
              <w:jc w:val="right"/>
              <w:rPr>
                <w:rFonts w:ascii="Cambria" w:hAnsi="Cambria" w:cs="Arial"/>
                <w:sz w:val="20"/>
                <w:szCs w:val="20"/>
              </w:rPr>
            </w:pPr>
            <w:r w:rsidRPr="00804693">
              <w:rPr>
                <w:rFonts w:ascii="Cambria" w:hAnsi="Cambria" w:cs="Arial"/>
                <w:sz w:val="20"/>
                <w:szCs w:val="20"/>
              </w:rPr>
              <w:t>26.000,00</w:t>
            </w:r>
          </w:p>
        </w:tc>
        <w:tc>
          <w:tcPr>
            <w:tcW w:w="1219" w:type="dxa"/>
          </w:tcPr>
          <w:p w:rsidR="005369C1" w:rsidRDefault="005369C1" w:rsidP="005369C1">
            <w:pPr>
              <w:jc w:val="both"/>
            </w:pPr>
          </w:p>
        </w:tc>
        <w:tc>
          <w:tcPr>
            <w:tcW w:w="1147" w:type="dxa"/>
          </w:tcPr>
          <w:p w:rsidR="005369C1" w:rsidRPr="00866F1E" w:rsidRDefault="005369C1" w:rsidP="00085811">
            <w:pPr>
              <w:suppressAutoHyphens/>
              <w:ind w:left="-63"/>
              <w:jc w:val="right"/>
              <w:rPr>
                <w:rFonts w:ascii="Cambria" w:hAnsi="Cambria"/>
                <w:bCs/>
                <w:sz w:val="20"/>
                <w:szCs w:val="20"/>
              </w:rPr>
            </w:pPr>
            <w:r>
              <w:rPr>
                <w:rFonts w:ascii="Cambria" w:hAnsi="Cambria"/>
                <w:bCs/>
                <w:sz w:val="20"/>
                <w:szCs w:val="20"/>
              </w:rPr>
              <w:t>18.115</w:t>
            </w:r>
          </w:p>
        </w:tc>
        <w:tc>
          <w:tcPr>
            <w:tcW w:w="1275" w:type="dxa"/>
          </w:tcPr>
          <w:p w:rsidR="005369C1" w:rsidRPr="00866F1E" w:rsidRDefault="005369C1" w:rsidP="00085811">
            <w:pPr>
              <w:suppressAutoHyphens/>
              <w:ind w:left="-63"/>
              <w:jc w:val="right"/>
              <w:rPr>
                <w:rFonts w:ascii="Cambria" w:hAnsi="Cambria"/>
                <w:bCs/>
                <w:sz w:val="20"/>
                <w:szCs w:val="20"/>
              </w:rPr>
            </w:pPr>
          </w:p>
        </w:tc>
      </w:tr>
      <w:tr w:rsidR="00C478A5" w:rsidRPr="00866F1E" w:rsidTr="000E33FC">
        <w:tblPrEx>
          <w:tblCellMar>
            <w:top w:w="0" w:type="dxa"/>
            <w:bottom w:w="0" w:type="dxa"/>
          </w:tblCellMar>
        </w:tblPrEx>
        <w:trPr>
          <w:trHeight w:val="84"/>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10.</w:t>
            </w:r>
          </w:p>
        </w:tc>
        <w:tc>
          <w:tcPr>
            <w:tcW w:w="3539" w:type="dxa"/>
          </w:tcPr>
          <w:p w:rsidR="00C478A5" w:rsidRPr="00355651" w:rsidRDefault="00C478A5" w:rsidP="00355651">
            <w:pPr>
              <w:rPr>
                <w:rFonts w:ascii="Cambria" w:hAnsi="Cambria" w:cs="Arial"/>
                <w:i/>
                <w:sz w:val="20"/>
                <w:szCs w:val="20"/>
              </w:rPr>
            </w:pPr>
            <w:r>
              <w:rPr>
                <w:rFonts w:ascii="Cambria" w:hAnsi="Cambria" w:cs="Arial"/>
                <w:i/>
                <w:sz w:val="20"/>
                <w:szCs w:val="20"/>
              </w:rPr>
              <w:t>RS-m</w:t>
            </w:r>
            <w:r w:rsidRPr="00355651">
              <w:rPr>
                <w:rFonts w:ascii="Cambria" w:hAnsi="Cambria" w:cs="Arial"/>
                <w:i/>
                <w:sz w:val="20"/>
                <w:szCs w:val="20"/>
              </w:rPr>
              <w:t>arke TRAKTOR IMT 577DV C-779</w:t>
            </w:r>
          </w:p>
        </w:tc>
        <w:tc>
          <w:tcPr>
            <w:tcW w:w="1407" w:type="dxa"/>
          </w:tcPr>
          <w:p w:rsidR="00C478A5" w:rsidRPr="00804693" w:rsidRDefault="00C478A5" w:rsidP="00C478A5">
            <w:pPr>
              <w:jc w:val="right"/>
              <w:rPr>
                <w:rFonts w:ascii="Cambria" w:hAnsi="Cambria" w:cs="Arial"/>
                <w:sz w:val="20"/>
                <w:szCs w:val="20"/>
              </w:rPr>
            </w:pPr>
            <w:r w:rsidRPr="00804693">
              <w:rPr>
                <w:rFonts w:ascii="Cambria" w:hAnsi="Cambria" w:cs="Arial"/>
                <w:sz w:val="20"/>
                <w:szCs w:val="20"/>
              </w:rPr>
              <w:t>15.000,00</w:t>
            </w:r>
          </w:p>
        </w:tc>
        <w:tc>
          <w:tcPr>
            <w:tcW w:w="1219" w:type="dxa"/>
          </w:tcPr>
          <w:p w:rsidR="00C478A5" w:rsidRPr="00866F1E" w:rsidRDefault="00C478A5" w:rsidP="00C478A5">
            <w:pPr>
              <w:suppressAutoHyphens/>
              <w:ind w:left="-63"/>
              <w:jc w:val="right"/>
              <w:rPr>
                <w:rFonts w:ascii="Cambria" w:hAnsi="Cambria"/>
                <w:bCs/>
                <w:sz w:val="20"/>
                <w:szCs w:val="20"/>
              </w:rPr>
            </w:pPr>
            <w:r>
              <w:rPr>
                <w:rFonts w:ascii="Cambria" w:hAnsi="Cambria"/>
                <w:bCs/>
                <w:sz w:val="20"/>
                <w:szCs w:val="20"/>
              </w:rPr>
              <w:t>20.100</w:t>
            </w: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866F1E" w:rsidRDefault="00C478A5" w:rsidP="00085811">
            <w:pPr>
              <w:suppressAutoHyphens/>
              <w:ind w:left="-63"/>
              <w:jc w:val="right"/>
              <w:rPr>
                <w:rFonts w:ascii="Cambria" w:hAnsi="Cambria"/>
                <w:bCs/>
                <w:sz w:val="20"/>
                <w:szCs w:val="20"/>
              </w:rPr>
            </w:pPr>
          </w:p>
        </w:tc>
      </w:tr>
      <w:tr w:rsidR="00C478A5" w:rsidRPr="00866F1E" w:rsidTr="000E33FC">
        <w:tblPrEx>
          <w:tblCellMar>
            <w:top w:w="0" w:type="dxa"/>
            <w:bottom w:w="0" w:type="dxa"/>
          </w:tblCellMar>
        </w:tblPrEx>
        <w:trPr>
          <w:trHeight w:val="98"/>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11.</w:t>
            </w:r>
          </w:p>
        </w:tc>
        <w:tc>
          <w:tcPr>
            <w:tcW w:w="3539" w:type="dxa"/>
          </w:tcPr>
          <w:p w:rsidR="00C478A5" w:rsidRPr="00355651" w:rsidRDefault="00C478A5" w:rsidP="00355651">
            <w:pPr>
              <w:rPr>
                <w:rFonts w:ascii="Cambria" w:hAnsi="Cambria" w:cs="Arial"/>
                <w:i/>
                <w:sz w:val="20"/>
                <w:szCs w:val="20"/>
              </w:rPr>
            </w:pPr>
            <w:r>
              <w:rPr>
                <w:rFonts w:ascii="Cambria" w:hAnsi="Cambria" w:cs="Arial"/>
                <w:i/>
                <w:sz w:val="20"/>
                <w:szCs w:val="20"/>
              </w:rPr>
              <w:t>RS-</w:t>
            </w:r>
            <w:r w:rsidRPr="00355651">
              <w:rPr>
                <w:rFonts w:ascii="Cambria" w:hAnsi="Cambria" w:cs="Arial"/>
                <w:i/>
                <w:sz w:val="20"/>
                <w:szCs w:val="20"/>
              </w:rPr>
              <w:t xml:space="preserve">marke AUTODIZALICA PINGUELY </w:t>
            </w:r>
          </w:p>
        </w:tc>
        <w:tc>
          <w:tcPr>
            <w:tcW w:w="1407" w:type="dxa"/>
          </w:tcPr>
          <w:p w:rsidR="00C478A5" w:rsidRPr="00804693" w:rsidRDefault="00C478A5" w:rsidP="00085811">
            <w:pPr>
              <w:jc w:val="right"/>
              <w:rPr>
                <w:rFonts w:ascii="Cambria" w:hAnsi="Cambria" w:cs="Arial"/>
                <w:sz w:val="20"/>
                <w:szCs w:val="20"/>
              </w:rPr>
            </w:pPr>
            <w:r w:rsidRPr="00D8497C">
              <w:rPr>
                <w:rFonts w:ascii="Cambria" w:hAnsi="Cambria" w:cs="Arial"/>
                <w:sz w:val="20"/>
                <w:szCs w:val="20"/>
              </w:rPr>
              <w:t>60.000,00</w:t>
            </w:r>
          </w:p>
        </w:tc>
        <w:tc>
          <w:tcPr>
            <w:tcW w:w="1219" w:type="dxa"/>
          </w:tcPr>
          <w:p w:rsidR="00C478A5" w:rsidRPr="00866F1E" w:rsidRDefault="00C478A5" w:rsidP="00085811">
            <w:pPr>
              <w:suppressAutoHyphens/>
              <w:ind w:left="-63"/>
              <w:jc w:val="both"/>
              <w:rPr>
                <w:rFonts w:ascii="Cambria" w:hAnsi="Cambria"/>
                <w:bCs/>
                <w:sz w:val="20"/>
                <w:szCs w:val="20"/>
              </w:rPr>
            </w:pP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866F1E" w:rsidRDefault="005369C1" w:rsidP="00085811">
            <w:pPr>
              <w:suppressAutoHyphens/>
              <w:ind w:left="-63"/>
              <w:jc w:val="right"/>
              <w:rPr>
                <w:rFonts w:ascii="Cambria" w:hAnsi="Cambria"/>
                <w:bCs/>
                <w:sz w:val="20"/>
                <w:szCs w:val="20"/>
              </w:rPr>
            </w:pPr>
            <w:r>
              <w:rPr>
                <w:rFonts w:ascii="Cambria" w:hAnsi="Cambria"/>
                <w:bCs/>
                <w:sz w:val="20"/>
                <w:szCs w:val="20"/>
              </w:rPr>
              <w:t>30.000</w:t>
            </w:r>
          </w:p>
        </w:tc>
      </w:tr>
      <w:tr w:rsidR="00C478A5" w:rsidRPr="00866F1E" w:rsidTr="000E33FC">
        <w:tblPrEx>
          <w:tblCellMar>
            <w:top w:w="0" w:type="dxa"/>
            <w:bottom w:w="0" w:type="dxa"/>
          </w:tblCellMar>
        </w:tblPrEx>
        <w:trPr>
          <w:trHeight w:val="98"/>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12.</w:t>
            </w:r>
          </w:p>
        </w:tc>
        <w:tc>
          <w:tcPr>
            <w:tcW w:w="3539" w:type="dxa"/>
          </w:tcPr>
          <w:p w:rsidR="00C478A5" w:rsidRPr="00355651" w:rsidRDefault="00C478A5" w:rsidP="00355651">
            <w:pPr>
              <w:rPr>
                <w:rFonts w:ascii="Cambria" w:hAnsi="Cambria" w:cs="Arial"/>
                <w:i/>
                <w:sz w:val="20"/>
                <w:szCs w:val="20"/>
              </w:rPr>
            </w:pPr>
            <w:r>
              <w:rPr>
                <w:rFonts w:ascii="Cambria" w:hAnsi="Cambria" w:cs="Arial"/>
                <w:i/>
                <w:sz w:val="20"/>
                <w:szCs w:val="20"/>
              </w:rPr>
              <w:t xml:space="preserve">PV-prikolica </w:t>
            </w:r>
            <w:r w:rsidRPr="00355651">
              <w:rPr>
                <w:rFonts w:ascii="Cambria" w:hAnsi="Cambria" w:cs="Arial"/>
                <w:i/>
                <w:sz w:val="20"/>
                <w:szCs w:val="20"/>
              </w:rPr>
              <w:t xml:space="preserve"> 2 osovinska, 8 kotača</w:t>
            </w:r>
          </w:p>
        </w:tc>
        <w:tc>
          <w:tcPr>
            <w:tcW w:w="1407" w:type="dxa"/>
          </w:tcPr>
          <w:p w:rsidR="00C478A5" w:rsidRPr="00804693" w:rsidRDefault="00C478A5" w:rsidP="00085811">
            <w:pPr>
              <w:jc w:val="right"/>
              <w:rPr>
                <w:rFonts w:ascii="Cambria" w:hAnsi="Cambria" w:cs="Arial"/>
                <w:sz w:val="20"/>
                <w:szCs w:val="20"/>
              </w:rPr>
            </w:pPr>
            <w:r w:rsidRPr="00804693">
              <w:rPr>
                <w:rFonts w:ascii="Cambria" w:hAnsi="Cambria"/>
                <w:sz w:val="20"/>
                <w:szCs w:val="20"/>
                <w:lang w:eastAsia="ar-SA"/>
              </w:rPr>
              <w:t>1.500,00</w:t>
            </w:r>
          </w:p>
        </w:tc>
        <w:tc>
          <w:tcPr>
            <w:tcW w:w="1219" w:type="dxa"/>
          </w:tcPr>
          <w:p w:rsidR="00C478A5" w:rsidRPr="00866F1E" w:rsidRDefault="00C478A5" w:rsidP="00C478A5">
            <w:pPr>
              <w:suppressAutoHyphens/>
              <w:ind w:left="-63"/>
              <w:jc w:val="right"/>
              <w:rPr>
                <w:rFonts w:ascii="Cambria" w:hAnsi="Cambria"/>
                <w:bCs/>
                <w:sz w:val="20"/>
                <w:szCs w:val="20"/>
              </w:rPr>
            </w:pPr>
            <w:r>
              <w:rPr>
                <w:rFonts w:ascii="Cambria" w:hAnsi="Cambria"/>
                <w:bCs/>
                <w:sz w:val="20"/>
                <w:szCs w:val="20"/>
              </w:rPr>
              <w:t>2.050</w:t>
            </w: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866F1E" w:rsidRDefault="00C478A5" w:rsidP="00085811">
            <w:pPr>
              <w:suppressAutoHyphens/>
              <w:ind w:left="-63"/>
              <w:jc w:val="right"/>
              <w:rPr>
                <w:rFonts w:ascii="Cambria" w:hAnsi="Cambria"/>
                <w:bCs/>
                <w:sz w:val="20"/>
                <w:szCs w:val="20"/>
              </w:rPr>
            </w:pPr>
          </w:p>
        </w:tc>
      </w:tr>
      <w:tr w:rsidR="00C478A5" w:rsidRPr="00866F1E" w:rsidTr="000E33FC">
        <w:tblPrEx>
          <w:tblCellMar>
            <w:top w:w="0" w:type="dxa"/>
            <w:bottom w:w="0" w:type="dxa"/>
          </w:tblCellMar>
        </w:tblPrEx>
        <w:trPr>
          <w:trHeight w:val="135"/>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13.</w:t>
            </w:r>
          </w:p>
        </w:tc>
        <w:tc>
          <w:tcPr>
            <w:tcW w:w="3539" w:type="dxa"/>
          </w:tcPr>
          <w:p w:rsidR="00C478A5" w:rsidRPr="00355651" w:rsidRDefault="00C478A5" w:rsidP="00355651">
            <w:pPr>
              <w:rPr>
                <w:rFonts w:ascii="Cambria" w:hAnsi="Cambria" w:cs="Arial"/>
                <w:i/>
                <w:sz w:val="20"/>
                <w:szCs w:val="20"/>
              </w:rPr>
            </w:pPr>
            <w:r>
              <w:rPr>
                <w:rFonts w:ascii="Cambria" w:hAnsi="Cambria" w:cs="Arial"/>
                <w:i/>
                <w:sz w:val="20"/>
                <w:szCs w:val="20"/>
              </w:rPr>
              <w:t>PV-m</w:t>
            </w:r>
            <w:r w:rsidRPr="00355651">
              <w:rPr>
                <w:rFonts w:ascii="Cambria" w:hAnsi="Cambria" w:cs="Arial"/>
                <w:i/>
                <w:sz w:val="20"/>
                <w:szCs w:val="20"/>
              </w:rPr>
              <w:t xml:space="preserve">arke PRIKOLICA KOGEL </w:t>
            </w:r>
            <w:proofErr w:type="spellStart"/>
            <w:r w:rsidRPr="00355651">
              <w:rPr>
                <w:rFonts w:ascii="Cambria" w:hAnsi="Cambria" w:cs="Arial"/>
                <w:i/>
                <w:sz w:val="20"/>
                <w:szCs w:val="20"/>
              </w:rPr>
              <w:t>F.X</w:t>
            </w:r>
            <w:proofErr w:type="spellEnd"/>
            <w:r w:rsidRPr="00355651">
              <w:rPr>
                <w:rFonts w:ascii="Cambria" w:hAnsi="Cambria" w:cs="Arial"/>
                <w:i/>
                <w:sz w:val="20"/>
                <w:szCs w:val="20"/>
              </w:rPr>
              <w:t xml:space="preserve">. SN 24 </w:t>
            </w:r>
          </w:p>
        </w:tc>
        <w:tc>
          <w:tcPr>
            <w:tcW w:w="1407" w:type="dxa"/>
          </w:tcPr>
          <w:p w:rsidR="00C478A5" w:rsidRPr="00804693" w:rsidRDefault="00C478A5" w:rsidP="00085811">
            <w:pPr>
              <w:jc w:val="right"/>
              <w:rPr>
                <w:rFonts w:ascii="Cambria" w:hAnsi="Cambria" w:cs="Arial"/>
                <w:sz w:val="20"/>
                <w:szCs w:val="20"/>
              </w:rPr>
            </w:pPr>
            <w:r w:rsidRPr="00804693">
              <w:rPr>
                <w:rFonts w:ascii="Cambria" w:hAnsi="Cambria" w:cs="Arial"/>
                <w:sz w:val="20"/>
                <w:szCs w:val="20"/>
              </w:rPr>
              <w:t>18.000,00</w:t>
            </w:r>
          </w:p>
        </w:tc>
        <w:tc>
          <w:tcPr>
            <w:tcW w:w="1219" w:type="dxa"/>
          </w:tcPr>
          <w:p w:rsidR="00C478A5" w:rsidRPr="00866F1E" w:rsidRDefault="00C478A5" w:rsidP="00085811">
            <w:pPr>
              <w:suppressAutoHyphens/>
              <w:ind w:left="-63"/>
              <w:jc w:val="both"/>
              <w:rPr>
                <w:rFonts w:ascii="Cambria" w:hAnsi="Cambria"/>
                <w:bCs/>
                <w:sz w:val="20"/>
                <w:szCs w:val="20"/>
              </w:rPr>
            </w:pP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866F1E" w:rsidRDefault="005369C1" w:rsidP="00085811">
            <w:pPr>
              <w:suppressAutoHyphens/>
              <w:ind w:left="-63"/>
              <w:jc w:val="right"/>
              <w:rPr>
                <w:rFonts w:ascii="Cambria" w:hAnsi="Cambria"/>
                <w:bCs/>
                <w:sz w:val="20"/>
                <w:szCs w:val="20"/>
              </w:rPr>
            </w:pPr>
            <w:r>
              <w:rPr>
                <w:rFonts w:ascii="Cambria" w:hAnsi="Cambria"/>
                <w:bCs/>
                <w:sz w:val="20"/>
                <w:szCs w:val="20"/>
              </w:rPr>
              <w:t>7.555</w:t>
            </w:r>
          </w:p>
        </w:tc>
      </w:tr>
      <w:tr w:rsidR="00C478A5" w:rsidRPr="00866F1E" w:rsidTr="000E33FC">
        <w:tblPrEx>
          <w:tblCellMar>
            <w:top w:w="0" w:type="dxa"/>
            <w:bottom w:w="0" w:type="dxa"/>
          </w:tblCellMar>
        </w:tblPrEx>
        <w:trPr>
          <w:trHeight w:val="135"/>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14.</w:t>
            </w:r>
          </w:p>
        </w:tc>
        <w:tc>
          <w:tcPr>
            <w:tcW w:w="3539" w:type="dxa"/>
          </w:tcPr>
          <w:p w:rsidR="00C478A5" w:rsidRPr="005369C1" w:rsidRDefault="00C478A5" w:rsidP="00355651">
            <w:pPr>
              <w:rPr>
                <w:rFonts w:ascii="Cambria" w:hAnsi="Cambria" w:cs="Arial"/>
                <w:i/>
                <w:sz w:val="20"/>
                <w:szCs w:val="20"/>
                <w:u w:val="single"/>
              </w:rPr>
            </w:pPr>
            <w:r w:rsidRPr="005369C1">
              <w:rPr>
                <w:rFonts w:ascii="Cambria" w:hAnsi="Cambria" w:cs="Arial"/>
                <w:i/>
                <w:sz w:val="20"/>
                <w:szCs w:val="20"/>
                <w:u w:val="single"/>
              </w:rPr>
              <w:t>PV-marke PRIKOLICA SCHMITZ PR 12</w:t>
            </w:r>
          </w:p>
        </w:tc>
        <w:tc>
          <w:tcPr>
            <w:tcW w:w="1407" w:type="dxa"/>
          </w:tcPr>
          <w:p w:rsidR="00C478A5" w:rsidRPr="00804693" w:rsidRDefault="00C478A5" w:rsidP="00085811">
            <w:pPr>
              <w:jc w:val="right"/>
              <w:rPr>
                <w:rFonts w:ascii="Cambria" w:hAnsi="Cambria" w:cs="Arial"/>
                <w:sz w:val="20"/>
                <w:szCs w:val="20"/>
              </w:rPr>
            </w:pPr>
            <w:r w:rsidRPr="00804693">
              <w:rPr>
                <w:rFonts w:ascii="Cambria" w:hAnsi="Cambria" w:cs="Arial"/>
                <w:sz w:val="20"/>
                <w:szCs w:val="20"/>
              </w:rPr>
              <w:t>15.000,00</w:t>
            </w:r>
          </w:p>
        </w:tc>
        <w:tc>
          <w:tcPr>
            <w:tcW w:w="1219" w:type="dxa"/>
          </w:tcPr>
          <w:p w:rsidR="00C478A5" w:rsidRPr="00866F1E" w:rsidRDefault="00C478A5" w:rsidP="00085811">
            <w:pPr>
              <w:suppressAutoHyphens/>
              <w:ind w:left="-63"/>
              <w:jc w:val="both"/>
              <w:rPr>
                <w:rFonts w:ascii="Cambria" w:hAnsi="Cambria"/>
                <w:bCs/>
                <w:sz w:val="20"/>
                <w:szCs w:val="20"/>
              </w:rPr>
            </w:pP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5369C1" w:rsidRDefault="005369C1" w:rsidP="00085811">
            <w:pPr>
              <w:suppressAutoHyphens/>
              <w:ind w:left="-63"/>
              <w:jc w:val="right"/>
              <w:rPr>
                <w:rFonts w:ascii="Cambria" w:hAnsi="Cambria"/>
                <w:b/>
                <w:bCs/>
                <w:sz w:val="20"/>
                <w:szCs w:val="20"/>
              </w:rPr>
            </w:pPr>
            <w:r w:rsidRPr="005369C1">
              <w:rPr>
                <w:rFonts w:ascii="Cambria" w:hAnsi="Cambria"/>
                <w:b/>
                <w:bCs/>
                <w:sz w:val="20"/>
                <w:szCs w:val="20"/>
              </w:rPr>
              <w:t>neunovčeno</w:t>
            </w:r>
          </w:p>
        </w:tc>
      </w:tr>
      <w:tr w:rsidR="00C478A5" w:rsidRPr="00866F1E" w:rsidTr="000E33FC">
        <w:tblPrEx>
          <w:tblCellMar>
            <w:top w:w="0" w:type="dxa"/>
            <w:bottom w:w="0" w:type="dxa"/>
          </w:tblCellMar>
        </w:tblPrEx>
        <w:trPr>
          <w:trHeight w:val="122"/>
        </w:trPr>
        <w:tc>
          <w:tcPr>
            <w:tcW w:w="528" w:type="dxa"/>
          </w:tcPr>
          <w:p w:rsidR="00C478A5" w:rsidRPr="00866F1E" w:rsidRDefault="00C478A5" w:rsidP="00085811">
            <w:pPr>
              <w:suppressAutoHyphens/>
              <w:jc w:val="center"/>
              <w:rPr>
                <w:rFonts w:ascii="Cambria" w:hAnsi="Cambria"/>
                <w:bCs/>
                <w:sz w:val="20"/>
                <w:szCs w:val="20"/>
              </w:rPr>
            </w:pPr>
            <w:r>
              <w:rPr>
                <w:rFonts w:ascii="Cambria" w:hAnsi="Cambria"/>
                <w:bCs/>
                <w:sz w:val="20"/>
                <w:szCs w:val="20"/>
              </w:rPr>
              <w:t>15.</w:t>
            </w:r>
          </w:p>
        </w:tc>
        <w:tc>
          <w:tcPr>
            <w:tcW w:w="3539" w:type="dxa"/>
          </w:tcPr>
          <w:p w:rsidR="00C478A5" w:rsidRPr="00355651" w:rsidRDefault="00C478A5" w:rsidP="00355651">
            <w:pPr>
              <w:rPr>
                <w:rFonts w:ascii="Cambria" w:hAnsi="Cambria" w:cs="Arial"/>
                <w:i/>
                <w:sz w:val="20"/>
                <w:szCs w:val="20"/>
              </w:rPr>
            </w:pPr>
            <w:r w:rsidRPr="00355651">
              <w:rPr>
                <w:rFonts w:ascii="Cambria" w:hAnsi="Cambria" w:cs="Arial"/>
                <w:i/>
                <w:sz w:val="20"/>
                <w:szCs w:val="20"/>
              </w:rPr>
              <w:t>SANDUK – TERETNI</w:t>
            </w:r>
          </w:p>
        </w:tc>
        <w:tc>
          <w:tcPr>
            <w:tcW w:w="1407" w:type="dxa"/>
          </w:tcPr>
          <w:p w:rsidR="00C478A5" w:rsidRPr="00804693" w:rsidRDefault="00C478A5" w:rsidP="00085811">
            <w:pPr>
              <w:jc w:val="right"/>
              <w:rPr>
                <w:rFonts w:ascii="Cambria" w:hAnsi="Cambria" w:cs="Arial"/>
                <w:sz w:val="20"/>
                <w:szCs w:val="20"/>
              </w:rPr>
            </w:pPr>
            <w:r w:rsidRPr="00804693">
              <w:rPr>
                <w:rFonts w:ascii="Cambria" w:hAnsi="Cambria" w:cs="Arial"/>
                <w:sz w:val="20"/>
                <w:szCs w:val="20"/>
              </w:rPr>
              <w:t>3.000,00</w:t>
            </w:r>
          </w:p>
        </w:tc>
        <w:tc>
          <w:tcPr>
            <w:tcW w:w="1219" w:type="dxa"/>
          </w:tcPr>
          <w:p w:rsidR="00C478A5" w:rsidRPr="00866F1E" w:rsidRDefault="00C478A5" w:rsidP="00085811">
            <w:pPr>
              <w:suppressAutoHyphens/>
              <w:ind w:left="-63"/>
              <w:jc w:val="both"/>
              <w:rPr>
                <w:rFonts w:ascii="Cambria" w:hAnsi="Cambria"/>
                <w:bCs/>
                <w:sz w:val="20"/>
                <w:szCs w:val="20"/>
              </w:rPr>
            </w:pPr>
          </w:p>
        </w:tc>
        <w:tc>
          <w:tcPr>
            <w:tcW w:w="1147" w:type="dxa"/>
          </w:tcPr>
          <w:p w:rsidR="00C478A5" w:rsidRPr="00866F1E" w:rsidRDefault="00C478A5" w:rsidP="00085811">
            <w:pPr>
              <w:suppressAutoHyphens/>
              <w:ind w:left="-63"/>
              <w:jc w:val="right"/>
              <w:rPr>
                <w:rFonts w:ascii="Cambria" w:hAnsi="Cambria"/>
                <w:bCs/>
                <w:sz w:val="20"/>
                <w:szCs w:val="20"/>
              </w:rPr>
            </w:pPr>
          </w:p>
        </w:tc>
        <w:tc>
          <w:tcPr>
            <w:tcW w:w="1275" w:type="dxa"/>
          </w:tcPr>
          <w:p w:rsidR="00C478A5" w:rsidRPr="00866F1E" w:rsidRDefault="005369C1" w:rsidP="00085811">
            <w:pPr>
              <w:suppressAutoHyphens/>
              <w:ind w:left="-63"/>
              <w:jc w:val="right"/>
              <w:rPr>
                <w:rFonts w:ascii="Cambria" w:hAnsi="Cambria"/>
                <w:bCs/>
                <w:sz w:val="20"/>
                <w:szCs w:val="20"/>
              </w:rPr>
            </w:pPr>
            <w:r>
              <w:rPr>
                <w:rFonts w:ascii="Cambria" w:hAnsi="Cambria"/>
                <w:bCs/>
                <w:sz w:val="20"/>
                <w:szCs w:val="20"/>
              </w:rPr>
              <w:t>1.650</w:t>
            </w:r>
          </w:p>
        </w:tc>
      </w:tr>
      <w:tr w:rsidR="00C478A5" w:rsidRPr="00866F1E" w:rsidTr="000E33FC">
        <w:tblPrEx>
          <w:tblCellMar>
            <w:top w:w="0" w:type="dxa"/>
            <w:bottom w:w="0" w:type="dxa"/>
          </w:tblCellMar>
        </w:tblPrEx>
        <w:trPr>
          <w:trHeight w:val="271"/>
        </w:trPr>
        <w:tc>
          <w:tcPr>
            <w:tcW w:w="528" w:type="dxa"/>
          </w:tcPr>
          <w:p w:rsidR="00C478A5" w:rsidRPr="00866F1E" w:rsidRDefault="00C478A5" w:rsidP="00085811">
            <w:pPr>
              <w:suppressAutoHyphens/>
              <w:jc w:val="center"/>
              <w:rPr>
                <w:rFonts w:ascii="Cambria" w:hAnsi="Cambria"/>
                <w:bCs/>
                <w:sz w:val="20"/>
                <w:szCs w:val="20"/>
              </w:rPr>
            </w:pPr>
          </w:p>
        </w:tc>
        <w:tc>
          <w:tcPr>
            <w:tcW w:w="3539" w:type="dxa"/>
          </w:tcPr>
          <w:p w:rsidR="00C478A5" w:rsidRPr="00D506AD" w:rsidRDefault="00C478A5" w:rsidP="005369C1">
            <w:pPr>
              <w:suppressAutoHyphens/>
              <w:jc w:val="both"/>
              <w:rPr>
                <w:rFonts w:ascii="Cambria" w:hAnsi="Cambria"/>
                <w:bCs/>
                <w:i/>
                <w:sz w:val="20"/>
                <w:szCs w:val="20"/>
              </w:rPr>
            </w:pPr>
          </w:p>
        </w:tc>
        <w:tc>
          <w:tcPr>
            <w:tcW w:w="1407" w:type="dxa"/>
          </w:tcPr>
          <w:p w:rsidR="00C478A5" w:rsidRPr="00804693" w:rsidRDefault="00C478A5" w:rsidP="005369C1">
            <w:pPr>
              <w:jc w:val="right"/>
              <w:rPr>
                <w:rFonts w:ascii="Cambria" w:hAnsi="Cambria" w:cs="Arial"/>
                <w:sz w:val="20"/>
                <w:szCs w:val="20"/>
              </w:rPr>
            </w:pPr>
          </w:p>
        </w:tc>
        <w:tc>
          <w:tcPr>
            <w:tcW w:w="1219" w:type="dxa"/>
          </w:tcPr>
          <w:p w:rsidR="00C478A5" w:rsidRPr="00866F1E" w:rsidRDefault="005369C1" w:rsidP="005369C1">
            <w:pPr>
              <w:suppressAutoHyphens/>
              <w:ind w:left="-63"/>
              <w:jc w:val="right"/>
              <w:rPr>
                <w:rFonts w:ascii="Cambria" w:hAnsi="Cambria"/>
                <w:bCs/>
                <w:sz w:val="20"/>
                <w:szCs w:val="20"/>
              </w:rPr>
            </w:pPr>
            <w:r>
              <w:rPr>
                <w:rFonts w:ascii="Cambria" w:hAnsi="Cambria"/>
                <w:bCs/>
                <w:sz w:val="20"/>
                <w:szCs w:val="20"/>
              </w:rPr>
              <w:t>44.320</w:t>
            </w:r>
          </w:p>
        </w:tc>
        <w:tc>
          <w:tcPr>
            <w:tcW w:w="1147" w:type="dxa"/>
          </w:tcPr>
          <w:p w:rsidR="00C478A5" w:rsidRPr="00866F1E" w:rsidRDefault="005369C1" w:rsidP="00085811">
            <w:pPr>
              <w:suppressAutoHyphens/>
              <w:ind w:left="-63"/>
              <w:jc w:val="right"/>
              <w:rPr>
                <w:rFonts w:ascii="Cambria" w:hAnsi="Cambria"/>
                <w:bCs/>
                <w:sz w:val="20"/>
                <w:szCs w:val="20"/>
              </w:rPr>
            </w:pPr>
            <w:r>
              <w:rPr>
                <w:rFonts w:ascii="Cambria" w:hAnsi="Cambria"/>
                <w:bCs/>
                <w:sz w:val="20"/>
                <w:szCs w:val="20"/>
              </w:rPr>
              <w:t>33.550</w:t>
            </w:r>
          </w:p>
        </w:tc>
        <w:tc>
          <w:tcPr>
            <w:tcW w:w="1275" w:type="dxa"/>
          </w:tcPr>
          <w:p w:rsidR="000E33FC" w:rsidRPr="00866F1E" w:rsidRDefault="005369C1" w:rsidP="00085811">
            <w:pPr>
              <w:suppressAutoHyphens/>
              <w:ind w:left="-63"/>
              <w:jc w:val="right"/>
              <w:rPr>
                <w:rFonts w:ascii="Cambria" w:hAnsi="Cambria"/>
                <w:bCs/>
                <w:sz w:val="20"/>
                <w:szCs w:val="20"/>
              </w:rPr>
            </w:pPr>
            <w:r>
              <w:rPr>
                <w:rFonts w:ascii="Cambria" w:hAnsi="Cambria"/>
                <w:bCs/>
                <w:sz w:val="20"/>
                <w:szCs w:val="20"/>
              </w:rPr>
              <w:t>108.736</w:t>
            </w:r>
          </w:p>
        </w:tc>
      </w:tr>
      <w:tr w:rsidR="000E33FC" w:rsidRPr="00866F1E" w:rsidTr="000E33FC">
        <w:tblPrEx>
          <w:tblCellMar>
            <w:top w:w="0" w:type="dxa"/>
            <w:bottom w:w="0" w:type="dxa"/>
          </w:tblCellMar>
        </w:tblPrEx>
        <w:trPr>
          <w:trHeight w:val="224"/>
        </w:trPr>
        <w:tc>
          <w:tcPr>
            <w:tcW w:w="528" w:type="dxa"/>
          </w:tcPr>
          <w:p w:rsidR="000E33FC" w:rsidRPr="00866F1E" w:rsidRDefault="000E33FC" w:rsidP="00085811">
            <w:pPr>
              <w:suppressAutoHyphens/>
              <w:jc w:val="center"/>
              <w:rPr>
                <w:rFonts w:ascii="Cambria" w:hAnsi="Cambria"/>
                <w:bCs/>
                <w:sz w:val="20"/>
                <w:szCs w:val="20"/>
              </w:rPr>
            </w:pPr>
          </w:p>
        </w:tc>
        <w:tc>
          <w:tcPr>
            <w:tcW w:w="3539" w:type="dxa"/>
          </w:tcPr>
          <w:p w:rsidR="000E33FC" w:rsidRPr="000E33FC" w:rsidRDefault="000E33FC" w:rsidP="005369C1">
            <w:pPr>
              <w:suppressAutoHyphens/>
              <w:jc w:val="both"/>
              <w:rPr>
                <w:rFonts w:ascii="Cambria" w:hAnsi="Cambria"/>
                <w:bCs/>
                <w:sz w:val="20"/>
                <w:szCs w:val="20"/>
              </w:rPr>
            </w:pPr>
            <w:r>
              <w:rPr>
                <w:rFonts w:ascii="Cambria" w:hAnsi="Cambria"/>
                <w:bCs/>
                <w:sz w:val="20"/>
                <w:szCs w:val="20"/>
              </w:rPr>
              <w:t>UKUPNO</w:t>
            </w:r>
          </w:p>
        </w:tc>
        <w:tc>
          <w:tcPr>
            <w:tcW w:w="1407" w:type="dxa"/>
          </w:tcPr>
          <w:p w:rsidR="000E33FC" w:rsidRDefault="000E33FC" w:rsidP="005369C1">
            <w:pPr>
              <w:jc w:val="right"/>
              <w:rPr>
                <w:rFonts w:ascii="Cambria" w:hAnsi="Cambria" w:cs="Arial"/>
                <w:sz w:val="20"/>
                <w:szCs w:val="20"/>
              </w:rPr>
            </w:pPr>
            <w:r w:rsidRPr="000E33FC">
              <w:rPr>
                <w:rFonts w:ascii="Cambria" w:hAnsi="Cambria" w:cs="Arial"/>
                <w:sz w:val="20"/>
                <w:szCs w:val="20"/>
              </w:rPr>
              <w:t>289.500,00</w:t>
            </w:r>
          </w:p>
        </w:tc>
        <w:tc>
          <w:tcPr>
            <w:tcW w:w="1219" w:type="dxa"/>
          </w:tcPr>
          <w:p w:rsidR="000E33FC" w:rsidRDefault="000E33FC" w:rsidP="005369C1">
            <w:pPr>
              <w:suppressAutoHyphens/>
              <w:ind w:left="-63"/>
              <w:jc w:val="right"/>
              <w:rPr>
                <w:rFonts w:ascii="Cambria" w:hAnsi="Cambria"/>
                <w:bCs/>
                <w:sz w:val="20"/>
                <w:szCs w:val="20"/>
              </w:rPr>
            </w:pPr>
          </w:p>
        </w:tc>
        <w:tc>
          <w:tcPr>
            <w:tcW w:w="1147" w:type="dxa"/>
          </w:tcPr>
          <w:p w:rsidR="000E33FC" w:rsidRDefault="000E33FC" w:rsidP="00085811">
            <w:pPr>
              <w:suppressAutoHyphens/>
              <w:ind w:left="-63"/>
              <w:jc w:val="right"/>
              <w:rPr>
                <w:rFonts w:ascii="Cambria" w:hAnsi="Cambria"/>
                <w:bCs/>
                <w:sz w:val="20"/>
                <w:szCs w:val="20"/>
              </w:rPr>
            </w:pPr>
          </w:p>
        </w:tc>
        <w:tc>
          <w:tcPr>
            <w:tcW w:w="1275" w:type="dxa"/>
          </w:tcPr>
          <w:p w:rsidR="000E33FC" w:rsidRPr="000E33FC" w:rsidRDefault="000E33FC" w:rsidP="00085811">
            <w:pPr>
              <w:suppressAutoHyphens/>
              <w:ind w:left="-63"/>
              <w:jc w:val="right"/>
              <w:rPr>
                <w:rFonts w:ascii="Cambria" w:hAnsi="Cambria"/>
                <w:b/>
                <w:bCs/>
                <w:sz w:val="20"/>
                <w:szCs w:val="20"/>
              </w:rPr>
            </w:pPr>
            <w:r w:rsidRPr="000E33FC">
              <w:rPr>
                <w:rFonts w:ascii="Cambria" w:hAnsi="Cambria"/>
                <w:b/>
                <w:bCs/>
                <w:sz w:val="20"/>
                <w:szCs w:val="20"/>
              </w:rPr>
              <w:t>186.606</w:t>
            </w:r>
          </w:p>
        </w:tc>
      </w:tr>
    </w:tbl>
    <w:p w:rsidR="00355651" w:rsidRPr="00355651" w:rsidRDefault="00355651" w:rsidP="00E5708A">
      <w:pPr>
        <w:suppressAutoHyphens/>
        <w:rPr>
          <w:bCs/>
        </w:rPr>
      </w:pPr>
    </w:p>
    <w:p w:rsidR="00DE655E" w:rsidRDefault="005369C1" w:rsidP="006E2AB9">
      <w:pPr>
        <w:suppressAutoHyphens/>
        <w:jc w:val="both"/>
        <w:rPr>
          <w:bCs/>
        </w:rPr>
      </w:pPr>
      <w:r>
        <w:rPr>
          <w:bCs/>
        </w:rPr>
        <w:t xml:space="preserve">Ukupno ostvarena </w:t>
      </w:r>
      <w:proofErr w:type="spellStart"/>
      <w:r>
        <w:rPr>
          <w:bCs/>
        </w:rPr>
        <w:t>kupovnina</w:t>
      </w:r>
      <w:proofErr w:type="spellEnd"/>
      <w:r>
        <w:rPr>
          <w:bCs/>
        </w:rPr>
        <w:t xml:space="preserve"> po provedena tri oglasa </w:t>
      </w:r>
      <w:r w:rsidR="007B2EBC">
        <w:rPr>
          <w:bCs/>
        </w:rPr>
        <w:t xml:space="preserve">za motorna vozila iznos 186.606,00 kn, što predstavlja 64,45% u odnosu na ukupno procjenu vrijednost, s napomenom da stavka pod </w:t>
      </w:r>
      <w:r w:rsidR="007B2EBC">
        <w:rPr>
          <w:bCs/>
        </w:rPr>
        <w:lastRenderedPageBreak/>
        <w:t>rednim brojem 14</w:t>
      </w:r>
      <w:r w:rsidR="007B2EBC" w:rsidRPr="007B2EBC">
        <w:rPr>
          <w:bCs/>
        </w:rPr>
        <w:t>.  PV-marke PRIKOLICA SCHMITZ PR 12</w:t>
      </w:r>
      <w:r w:rsidR="007B2EBC">
        <w:rPr>
          <w:bCs/>
        </w:rPr>
        <w:t>, se nije uspjela unovčiti nit na trećem oglasu za vrijednost 50% od procijene sudskoga v</w:t>
      </w:r>
      <w:r w:rsidR="003E4224">
        <w:rPr>
          <w:bCs/>
        </w:rPr>
        <w:t>ještaka to jest 8.000,00 kn+PDV</w:t>
      </w:r>
      <w:r w:rsidR="00325502">
        <w:rPr>
          <w:bCs/>
        </w:rPr>
        <w:t xml:space="preserve">, </w:t>
      </w:r>
      <w:r w:rsidR="007B2EBC">
        <w:rPr>
          <w:bCs/>
        </w:rPr>
        <w:t xml:space="preserve"> te će se ista unovčavati putem četvrtoga oglasa sukladno odluci skupštine vjerovnika.</w:t>
      </w:r>
    </w:p>
    <w:p w:rsidR="00C51CDF" w:rsidRDefault="00C51CDF" w:rsidP="006E2AB9">
      <w:pPr>
        <w:suppressAutoHyphens/>
        <w:jc w:val="both"/>
        <w:rPr>
          <w:bCs/>
        </w:rPr>
      </w:pPr>
    </w:p>
    <w:p w:rsidR="00C51CDF" w:rsidRDefault="00C51CDF" w:rsidP="00C51CDF">
      <w:pPr>
        <w:numPr>
          <w:ilvl w:val="1"/>
          <w:numId w:val="26"/>
        </w:numPr>
        <w:suppressAutoHyphens/>
        <w:rPr>
          <w:bCs/>
        </w:rPr>
      </w:pPr>
      <w:r>
        <w:rPr>
          <w:bCs/>
        </w:rPr>
        <w:t>Unovčenje nedovršene proizvodnje nakon otvaranja stečajnoga postupka</w:t>
      </w:r>
    </w:p>
    <w:p w:rsidR="00C51CDF" w:rsidRDefault="00C51CDF" w:rsidP="00C51CDF">
      <w:pPr>
        <w:suppressAutoHyphens/>
        <w:rPr>
          <w:bCs/>
        </w:rPr>
      </w:pPr>
    </w:p>
    <w:p w:rsidR="00C51CDF" w:rsidRPr="00C51CDF" w:rsidRDefault="00C51CDF" w:rsidP="006E2AB9">
      <w:pPr>
        <w:suppressAutoHyphens/>
        <w:jc w:val="both"/>
        <w:rPr>
          <w:bCs/>
        </w:rPr>
      </w:pPr>
      <w:r w:rsidRPr="00C51CDF">
        <w:rPr>
          <w:bCs/>
          <w:lang w:val="pl-PL"/>
        </w:rPr>
        <w:t xml:space="preserve">Tijekom stečajnoga postupka unovčena je imovina – gotovi proizvodi koji su bili dovršeni djelomično i nisu bili isporučeni kupcima. Kupcu UGO GRUPA d.o.o. - </w:t>
      </w:r>
      <w:r w:rsidRPr="00C51CDF">
        <w:rPr>
          <w:bCs/>
        </w:rPr>
        <w:t>montažna čelična konstrukcija za požarno stubište izrađeno  prema ugovoru 18/2015 na iznos od 43.306,55 HRK, plus PDV, odnosno 54.133,19 HRK, te ne dovršeni proizvodi (profili NOGAR) za naručitelja WOLF – SECO b.v.ba iz Belgije, putem CINČAONA HELENA d.o.o., na iznos od 72.000,00 HRK, uvećano za PDV, odnosno  90.000,00 HRK</w:t>
      </w:r>
      <w:r>
        <w:rPr>
          <w:bCs/>
        </w:rPr>
        <w:t xml:space="preserve"> . Ukupno ostvareni prihod po osnovi dovršetaka započetih poslova iznos </w:t>
      </w:r>
      <w:r w:rsidRPr="00C51CDF">
        <w:rPr>
          <w:b/>
          <w:bCs/>
        </w:rPr>
        <w:t>115.306,55 HRK</w:t>
      </w:r>
    </w:p>
    <w:p w:rsidR="00DE655E" w:rsidRDefault="00DE655E" w:rsidP="006E2AB9">
      <w:pPr>
        <w:suppressAutoHyphens/>
        <w:jc w:val="both"/>
        <w:rPr>
          <w:bCs/>
        </w:rPr>
      </w:pPr>
    </w:p>
    <w:p w:rsidR="00C51CDF" w:rsidRDefault="00C51CDF" w:rsidP="00C51CDF">
      <w:pPr>
        <w:numPr>
          <w:ilvl w:val="1"/>
          <w:numId w:val="26"/>
        </w:numPr>
        <w:suppressAutoHyphens/>
        <w:rPr>
          <w:bCs/>
        </w:rPr>
      </w:pPr>
      <w:r>
        <w:rPr>
          <w:bCs/>
        </w:rPr>
        <w:t>Potraživanja od dužnika stečajnoga dužnika</w:t>
      </w:r>
    </w:p>
    <w:p w:rsidR="00C51CDF" w:rsidRDefault="00C51CDF" w:rsidP="00C51CDF">
      <w:pPr>
        <w:suppressAutoHyphens/>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9"/>
        <w:gridCol w:w="1852"/>
        <w:gridCol w:w="1847"/>
        <w:gridCol w:w="1846"/>
      </w:tblGrid>
      <w:tr w:rsidR="00C51CDF" w:rsidRPr="00602ACB" w:rsidTr="00602ACB">
        <w:trPr>
          <w:trHeight w:val="130"/>
        </w:trPr>
        <w:tc>
          <w:tcPr>
            <w:tcW w:w="3149" w:type="dxa"/>
            <w:shd w:val="clear" w:color="auto" w:fill="auto"/>
          </w:tcPr>
          <w:p w:rsidR="00C51CDF" w:rsidRPr="00602ACB" w:rsidRDefault="00C51CDF" w:rsidP="00602ACB">
            <w:pPr>
              <w:rPr>
                <w:sz w:val="20"/>
                <w:szCs w:val="20"/>
              </w:rPr>
            </w:pPr>
            <w:r w:rsidRPr="00602ACB">
              <w:rPr>
                <w:sz w:val="20"/>
                <w:szCs w:val="20"/>
              </w:rPr>
              <w:t>CE-ZA-R d.o.o.</w:t>
            </w:r>
          </w:p>
        </w:tc>
        <w:tc>
          <w:tcPr>
            <w:tcW w:w="1852" w:type="dxa"/>
            <w:shd w:val="clear" w:color="auto" w:fill="auto"/>
          </w:tcPr>
          <w:p w:rsidR="00C51CDF" w:rsidRPr="00602ACB" w:rsidRDefault="00C51CDF" w:rsidP="00602ACB">
            <w:pPr>
              <w:jc w:val="right"/>
              <w:rPr>
                <w:sz w:val="20"/>
                <w:szCs w:val="20"/>
              </w:rPr>
            </w:pPr>
            <w:r w:rsidRPr="00602ACB">
              <w:rPr>
                <w:sz w:val="20"/>
                <w:szCs w:val="20"/>
              </w:rPr>
              <w:t>29.628,00</w:t>
            </w:r>
          </w:p>
        </w:tc>
        <w:tc>
          <w:tcPr>
            <w:tcW w:w="1847" w:type="dxa"/>
            <w:shd w:val="clear" w:color="auto" w:fill="auto"/>
          </w:tcPr>
          <w:p w:rsidR="00C51CDF" w:rsidRPr="00602ACB" w:rsidRDefault="00C51CDF" w:rsidP="00602ACB">
            <w:pPr>
              <w:jc w:val="both"/>
              <w:rPr>
                <w:sz w:val="20"/>
                <w:szCs w:val="20"/>
                <w:lang w:val="pl-PL"/>
              </w:rPr>
            </w:pPr>
            <w:r w:rsidRPr="00602ACB">
              <w:rPr>
                <w:sz w:val="20"/>
                <w:szCs w:val="20"/>
                <w:lang w:val="pl-PL"/>
              </w:rPr>
              <w:t>naplaćeno</w:t>
            </w:r>
          </w:p>
        </w:tc>
        <w:tc>
          <w:tcPr>
            <w:tcW w:w="1846" w:type="dxa"/>
            <w:shd w:val="clear" w:color="auto" w:fill="auto"/>
          </w:tcPr>
          <w:p w:rsidR="00C51CDF" w:rsidRPr="00602ACB" w:rsidRDefault="00C51CDF" w:rsidP="00602ACB">
            <w:pPr>
              <w:jc w:val="right"/>
              <w:rPr>
                <w:sz w:val="20"/>
                <w:szCs w:val="20"/>
                <w:lang w:val="pl-PL"/>
              </w:rPr>
            </w:pPr>
            <w:r w:rsidRPr="00602ACB">
              <w:rPr>
                <w:sz w:val="20"/>
                <w:szCs w:val="20"/>
                <w:lang w:val="pl-PL"/>
              </w:rPr>
              <w:t>29.628,00</w:t>
            </w:r>
          </w:p>
        </w:tc>
      </w:tr>
      <w:tr w:rsidR="00C51CDF" w:rsidRPr="00602ACB" w:rsidTr="00602ACB">
        <w:trPr>
          <w:trHeight w:val="150"/>
        </w:trPr>
        <w:tc>
          <w:tcPr>
            <w:tcW w:w="3149" w:type="dxa"/>
            <w:shd w:val="clear" w:color="auto" w:fill="auto"/>
          </w:tcPr>
          <w:p w:rsidR="00C51CDF" w:rsidRPr="00602ACB" w:rsidRDefault="00C51CDF" w:rsidP="00602ACB">
            <w:pPr>
              <w:rPr>
                <w:sz w:val="20"/>
                <w:szCs w:val="20"/>
              </w:rPr>
            </w:pPr>
            <w:r w:rsidRPr="00602ACB">
              <w:rPr>
                <w:sz w:val="20"/>
                <w:szCs w:val="20"/>
              </w:rPr>
              <w:t>I.G.K. RECIKLAŽA d.o.o.</w:t>
            </w:r>
          </w:p>
        </w:tc>
        <w:tc>
          <w:tcPr>
            <w:tcW w:w="1852" w:type="dxa"/>
            <w:shd w:val="clear" w:color="auto" w:fill="auto"/>
          </w:tcPr>
          <w:p w:rsidR="00C51CDF" w:rsidRPr="00602ACB" w:rsidRDefault="00C51CDF" w:rsidP="00602ACB">
            <w:pPr>
              <w:jc w:val="right"/>
              <w:rPr>
                <w:sz w:val="20"/>
                <w:szCs w:val="20"/>
              </w:rPr>
            </w:pPr>
            <w:r w:rsidRPr="00602ACB">
              <w:rPr>
                <w:sz w:val="20"/>
                <w:szCs w:val="20"/>
              </w:rPr>
              <w:t>3.400,99</w:t>
            </w:r>
          </w:p>
        </w:tc>
        <w:tc>
          <w:tcPr>
            <w:tcW w:w="1847" w:type="dxa"/>
            <w:shd w:val="clear" w:color="auto" w:fill="auto"/>
          </w:tcPr>
          <w:p w:rsidR="00C51CDF" w:rsidRPr="00602ACB" w:rsidRDefault="00C51CDF" w:rsidP="00602ACB">
            <w:pPr>
              <w:jc w:val="both"/>
              <w:rPr>
                <w:sz w:val="20"/>
                <w:szCs w:val="20"/>
                <w:lang w:val="pl-PL"/>
              </w:rPr>
            </w:pPr>
            <w:r w:rsidRPr="00602ACB">
              <w:rPr>
                <w:sz w:val="20"/>
                <w:szCs w:val="20"/>
                <w:lang w:val="pl-PL"/>
              </w:rPr>
              <w:t>naplaćeno</w:t>
            </w:r>
          </w:p>
        </w:tc>
        <w:tc>
          <w:tcPr>
            <w:tcW w:w="1846" w:type="dxa"/>
            <w:shd w:val="clear" w:color="auto" w:fill="auto"/>
          </w:tcPr>
          <w:p w:rsidR="00C51CDF" w:rsidRPr="00602ACB" w:rsidRDefault="00C51CDF" w:rsidP="00602ACB">
            <w:pPr>
              <w:jc w:val="right"/>
              <w:rPr>
                <w:sz w:val="20"/>
                <w:szCs w:val="20"/>
                <w:lang w:val="pl-PL"/>
              </w:rPr>
            </w:pPr>
            <w:r w:rsidRPr="00602ACB">
              <w:rPr>
                <w:sz w:val="20"/>
                <w:szCs w:val="20"/>
                <w:lang w:val="pl-PL"/>
              </w:rPr>
              <w:t>3.400,99</w:t>
            </w:r>
          </w:p>
        </w:tc>
      </w:tr>
      <w:tr w:rsidR="00C51CDF" w:rsidRPr="00602ACB" w:rsidTr="00602ACB">
        <w:trPr>
          <w:trHeight w:val="145"/>
        </w:trPr>
        <w:tc>
          <w:tcPr>
            <w:tcW w:w="3149" w:type="dxa"/>
            <w:shd w:val="clear" w:color="auto" w:fill="auto"/>
          </w:tcPr>
          <w:p w:rsidR="00C51CDF" w:rsidRPr="00602ACB" w:rsidRDefault="00C51CDF" w:rsidP="00602ACB">
            <w:pPr>
              <w:rPr>
                <w:sz w:val="20"/>
                <w:szCs w:val="20"/>
              </w:rPr>
            </w:pPr>
            <w:r w:rsidRPr="00602ACB">
              <w:rPr>
                <w:sz w:val="20"/>
                <w:szCs w:val="20"/>
              </w:rPr>
              <w:t>GMK d.o.o.</w:t>
            </w:r>
          </w:p>
        </w:tc>
        <w:tc>
          <w:tcPr>
            <w:tcW w:w="1852" w:type="dxa"/>
            <w:shd w:val="clear" w:color="auto" w:fill="auto"/>
          </w:tcPr>
          <w:p w:rsidR="00C51CDF" w:rsidRPr="00602ACB" w:rsidRDefault="00C51CDF" w:rsidP="00602ACB">
            <w:pPr>
              <w:jc w:val="right"/>
              <w:rPr>
                <w:sz w:val="20"/>
                <w:szCs w:val="20"/>
              </w:rPr>
            </w:pPr>
            <w:r w:rsidRPr="00602ACB">
              <w:rPr>
                <w:sz w:val="20"/>
                <w:szCs w:val="20"/>
              </w:rPr>
              <w:t>5.139,09</w:t>
            </w:r>
          </w:p>
        </w:tc>
        <w:tc>
          <w:tcPr>
            <w:tcW w:w="1847" w:type="dxa"/>
            <w:shd w:val="clear" w:color="auto" w:fill="auto"/>
          </w:tcPr>
          <w:p w:rsidR="00C51CDF" w:rsidRPr="00602ACB" w:rsidRDefault="00C51CDF" w:rsidP="00602ACB">
            <w:pPr>
              <w:jc w:val="both"/>
              <w:rPr>
                <w:sz w:val="20"/>
                <w:szCs w:val="20"/>
                <w:lang w:val="pl-PL"/>
              </w:rPr>
            </w:pPr>
            <w:r w:rsidRPr="00602ACB">
              <w:rPr>
                <w:sz w:val="20"/>
                <w:szCs w:val="20"/>
                <w:lang w:val="pl-PL"/>
              </w:rPr>
              <w:t>naplaćeno (uvećano za troškove ovrhe)</w:t>
            </w:r>
          </w:p>
        </w:tc>
        <w:tc>
          <w:tcPr>
            <w:tcW w:w="1846" w:type="dxa"/>
            <w:shd w:val="clear" w:color="auto" w:fill="auto"/>
          </w:tcPr>
          <w:p w:rsidR="00C51CDF" w:rsidRPr="00602ACB" w:rsidRDefault="00C51CDF" w:rsidP="00602ACB">
            <w:pPr>
              <w:jc w:val="right"/>
              <w:rPr>
                <w:sz w:val="20"/>
                <w:szCs w:val="20"/>
                <w:lang w:val="pl-PL"/>
              </w:rPr>
            </w:pPr>
            <w:r w:rsidRPr="00602ACB">
              <w:rPr>
                <w:sz w:val="20"/>
                <w:szCs w:val="20"/>
                <w:lang w:val="pl-PL"/>
              </w:rPr>
              <w:t>6.343,09</w:t>
            </w:r>
          </w:p>
        </w:tc>
      </w:tr>
      <w:tr w:rsidR="00C51CDF" w:rsidRPr="00602ACB" w:rsidTr="00602ACB">
        <w:trPr>
          <w:trHeight w:val="150"/>
        </w:trPr>
        <w:tc>
          <w:tcPr>
            <w:tcW w:w="3149" w:type="dxa"/>
            <w:shd w:val="clear" w:color="auto" w:fill="auto"/>
          </w:tcPr>
          <w:p w:rsidR="00C51CDF" w:rsidRPr="00602ACB" w:rsidRDefault="00C51CDF" w:rsidP="00602ACB">
            <w:pPr>
              <w:rPr>
                <w:sz w:val="20"/>
                <w:szCs w:val="20"/>
              </w:rPr>
            </w:pPr>
            <w:r w:rsidRPr="00602ACB">
              <w:rPr>
                <w:sz w:val="20"/>
                <w:szCs w:val="20"/>
              </w:rPr>
              <w:t>GEO-ING d.o.o.</w:t>
            </w:r>
          </w:p>
        </w:tc>
        <w:tc>
          <w:tcPr>
            <w:tcW w:w="1852" w:type="dxa"/>
            <w:shd w:val="clear" w:color="auto" w:fill="auto"/>
          </w:tcPr>
          <w:p w:rsidR="00C51CDF" w:rsidRPr="00602ACB" w:rsidRDefault="00C51CDF" w:rsidP="00602ACB">
            <w:pPr>
              <w:jc w:val="right"/>
              <w:rPr>
                <w:sz w:val="20"/>
                <w:szCs w:val="20"/>
              </w:rPr>
            </w:pPr>
            <w:r w:rsidRPr="00602ACB">
              <w:rPr>
                <w:sz w:val="20"/>
                <w:szCs w:val="20"/>
              </w:rPr>
              <w:t>62.024,77</w:t>
            </w:r>
          </w:p>
        </w:tc>
        <w:tc>
          <w:tcPr>
            <w:tcW w:w="1847" w:type="dxa"/>
            <w:shd w:val="clear" w:color="auto" w:fill="auto"/>
          </w:tcPr>
          <w:p w:rsidR="00C51CDF" w:rsidRPr="00602ACB" w:rsidRDefault="00C51CDF" w:rsidP="00602ACB">
            <w:pPr>
              <w:jc w:val="both"/>
              <w:rPr>
                <w:sz w:val="20"/>
                <w:szCs w:val="20"/>
                <w:lang w:val="pl-PL"/>
              </w:rPr>
            </w:pPr>
            <w:r w:rsidRPr="00602ACB">
              <w:rPr>
                <w:sz w:val="20"/>
                <w:szCs w:val="20"/>
                <w:lang w:val="pl-PL"/>
              </w:rPr>
              <w:t>ovrha</w:t>
            </w:r>
          </w:p>
        </w:tc>
        <w:tc>
          <w:tcPr>
            <w:tcW w:w="1846" w:type="dxa"/>
            <w:shd w:val="clear" w:color="auto" w:fill="auto"/>
          </w:tcPr>
          <w:p w:rsidR="00C51CDF" w:rsidRPr="00602ACB" w:rsidRDefault="00C51CDF" w:rsidP="00602ACB">
            <w:pPr>
              <w:jc w:val="right"/>
              <w:rPr>
                <w:sz w:val="20"/>
                <w:szCs w:val="20"/>
                <w:lang w:val="pl-PL"/>
              </w:rPr>
            </w:pPr>
            <w:r w:rsidRPr="00602ACB">
              <w:rPr>
                <w:sz w:val="20"/>
                <w:szCs w:val="20"/>
                <w:lang w:val="pl-PL"/>
              </w:rPr>
              <w:t>0,00</w:t>
            </w:r>
          </w:p>
        </w:tc>
      </w:tr>
      <w:tr w:rsidR="00C51CDF" w:rsidRPr="00602ACB" w:rsidTr="00602ACB">
        <w:trPr>
          <w:trHeight w:val="275"/>
        </w:trPr>
        <w:tc>
          <w:tcPr>
            <w:tcW w:w="3149" w:type="dxa"/>
            <w:shd w:val="clear" w:color="auto" w:fill="auto"/>
          </w:tcPr>
          <w:p w:rsidR="00C51CDF" w:rsidRPr="00602ACB" w:rsidRDefault="00C51CDF" w:rsidP="00602ACB">
            <w:pPr>
              <w:rPr>
                <w:sz w:val="20"/>
                <w:szCs w:val="20"/>
              </w:rPr>
            </w:pPr>
            <w:r w:rsidRPr="00602ACB">
              <w:rPr>
                <w:sz w:val="20"/>
                <w:szCs w:val="20"/>
              </w:rPr>
              <w:t>RAŠELJKE d.o.o.</w:t>
            </w:r>
          </w:p>
        </w:tc>
        <w:tc>
          <w:tcPr>
            <w:tcW w:w="1852" w:type="dxa"/>
            <w:shd w:val="clear" w:color="auto" w:fill="auto"/>
          </w:tcPr>
          <w:p w:rsidR="00C51CDF" w:rsidRPr="00602ACB" w:rsidRDefault="00C51CDF" w:rsidP="00602ACB">
            <w:pPr>
              <w:jc w:val="right"/>
              <w:rPr>
                <w:sz w:val="20"/>
                <w:szCs w:val="20"/>
              </w:rPr>
            </w:pPr>
            <w:r w:rsidRPr="00602ACB">
              <w:rPr>
                <w:sz w:val="20"/>
                <w:szCs w:val="20"/>
              </w:rPr>
              <w:t>187.500,00</w:t>
            </w:r>
          </w:p>
        </w:tc>
        <w:tc>
          <w:tcPr>
            <w:tcW w:w="1847" w:type="dxa"/>
            <w:shd w:val="clear" w:color="auto" w:fill="auto"/>
          </w:tcPr>
          <w:p w:rsidR="00C51CDF" w:rsidRPr="00602ACB" w:rsidRDefault="00C51CDF" w:rsidP="00602ACB">
            <w:pPr>
              <w:jc w:val="both"/>
              <w:rPr>
                <w:sz w:val="20"/>
                <w:szCs w:val="20"/>
                <w:lang w:val="pl-PL"/>
              </w:rPr>
            </w:pPr>
            <w:r w:rsidRPr="00602ACB">
              <w:rPr>
                <w:sz w:val="20"/>
                <w:szCs w:val="20"/>
                <w:lang w:val="pl-PL"/>
              </w:rPr>
              <w:t>naplaćeno</w:t>
            </w:r>
          </w:p>
        </w:tc>
        <w:tc>
          <w:tcPr>
            <w:tcW w:w="1846" w:type="dxa"/>
            <w:shd w:val="clear" w:color="auto" w:fill="auto"/>
          </w:tcPr>
          <w:p w:rsidR="00C51CDF" w:rsidRPr="00602ACB" w:rsidRDefault="00C51CDF" w:rsidP="00602ACB">
            <w:pPr>
              <w:jc w:val="right"/>
              <w:rPr>
                <w:sz w:val="20"/>
                <w:szCs w:val="20"/>
                <w:lang w:val="pl-PL"/>
              </w:rPr>
            </w:pPr>
            <w:r w:rsidRPr="00602ACB">
              <w:rPr>
                <w:sz w:val="20"/>
                <w:szCs w:val="20"/>
                <w:lang w:val="pl-PL"/>
              </w:rPr>
              <w:t>187.500,00</w:t>
            </w:r>
          </w:p>
        </w:tc>
      </w:tr>
      <w:tr w:rsidR="00C51CDF" w:rsidRPr="00602ACB" w:rsidTr="00602ACB">
        <w:trPr>
          <w:trHeight w:val="120"/>
        </w:trPr>
        <w:tc>
          <w:tcPr>
            <w:tcW w:w="3149" w:type="dxa"/>
            <w:shd w:val="clear" w:color="auto" w:fill="auto"/>
          </w:tcPr>
          <w:p w:rsidR="00C51CDF" w:rsidRPr="00602ACB" w:rsidRDefault="00C51CDF" w:rsidP="00602ACB">
            <w:pPr>
              <w:rPr>
                <w:sz w:val="20"/>
                <w:szCs w:val="20"/>
              </w:rPr>
            </w:pPr>
            <w:r w:rsidRPr="00602ACB">
              <w:rPr>
                <w:sz w:val="20"/>
                <w:szCs w:val="20"/>
              </w:rPr>
              <w:t>VR ENBENKON d.o.o</w:t>
            </w:r>
          </w:p>
        </w:tc>
        <w:tc>
          <w:tcPr>
            <w:tcW w:w="1852" w:type="dxa"/>
            <w:shd w:val="clear" w:color="auto" w:fill="auto"/>
          </w:tcPr>
          <w:p w:rsidR="00C51CDF" w:rsidRPr="00602ACB" w:rsidRDefault="00C51CDF" w:rsidP="00602ACB">
            <w:pPr>
              <w:jc w:val="right"/>
              <w:rPr>
                <w:sz w:val="20"/>
                <w:szCs w:val="20"/>
              </w:rPr>
            </w:pPr>
            <w:r w:rsidRPr="00602ACB">
              <w:rPr>
                <w:sz w:val="20"/>
                <w:szCs w:val="20"/>
              </w:rPr>
              <w:t>8.522,89</w:t>
            </w:r>
          </w:p>
        </w:tc>
        <w:tc>
          <w:tcPr>
            <w:tcW w:w="1847" w:type="dxa"/>
            <w:shd w:val="clear" w:color="auto" w:fill="auto"/>
          </w:tcPr>
          <w:p w:rsidR="00C51CDF" w:rsidRPr="00602ACB" w:rsidRDefault="00C51CDF" w:rsidP="00602ACB">
            <w:pPr>
              <w:jc w:val="both"/>
              <w:rPr>
                <w:sz w:val="20"/>
                <w:szCs w:val="20"/>
                <w:lang w:val="pl-PL"/>
              </w:rPr>
            </w:pPr>
            <w:r w:rsidRPr="00602ACB">
              <w:rPr>
                <w:sz w:val="20"/>
                <w:szCs w:val="20"/>
                <w:lang w:val="pl-PL"/>
              </w:rPr>
              <w:t>ovrha</w:t>
            </w:r>
          </w:p>
        </w:tc>
        <w:tc>
          <w:tcPr>
            <w:tcW w:w="1846" w:type="dxa"/>
            <w:shd w:val="clear" w:color="auto" w:fill="auto"/>
          </w:tcPr>
          <w:p w:rsidR="00C51CDF" w:rsidRPr="00602ACB" w:rsidRDefault="00C51CDF" w:rsidP="00602ACB">
            <w:pPr>
              <w:jc w:val="right"/>
              <w:rPr>
                <w:sz w:val="20"/>
                <w:szCs w:val="20"/>
                <w:lang w:val="pl-PL"/>
              </w:rPr>
            </w:pPr>
            <w:r w:rsidRPr="00602ACB">
              <w:rPr>
                <w:sz w:val="20"/>
                <w:szCs w:val="20"/>
                <w:lang w:val="pl-PL"/>
              </w:rPr>
              <w:t>0,00</w:t>
            </w:r>
          </w:p>
        </w:tc>
      </w:tr>
      <w:tr w:rsidR="00C51CDF" w:rsidRPr="00602ACB" w:rsidTr="00602ACB">
        <w:trPr>
          <w:trHeight w:val="258"/>
        </w:trPr>
        <w:tc>
          <w:tcPr>
            <w:tcW w:w="3149" w:type="dxa"/>
            <w:shd w:val="clear" w:color="auto" w:fill="auto"/>
          </w:tcPr>
          <w:p w:rsidR="00C51CDF" w:rsidRPr="00602ACB" w:rsidRDefault="00C51CDF" w:rsidP="00602ACB">
            <w:pPr>
              <w:rPr>
                <w:sz w:val="20"/>
                <w:szCs w:val="20"/>
              </w:rPr>
            </w:pPr>
            <w:r w:rsidRPr="00602ACB">
              <w:rPr>
                <w:sz w:val="20"/>
                <w:szCs w:val="20"/>
              </w:rPr>
              <w:t>Zagreb Montaža d.o.o.</w:t>
            </w:r>
          </w:p>
        </w:tc>
        <w:tc>
          <w:tcPr>
            <w:tcW w:w="1852" w:type="dxa"/>
            <w:shd w:val="clear" w:color="auto" w:fill="auto"/>
          </w:tcPr>
          <w:p w:rsidR="00C51CDF" w:rsidRPr="00602ACB" w:rsidRDefault="00C51CDF" w:rsidP="00602ACB">
            <w:pPr>
              <w:jc w:val="right"/>
              <w:rPr>
                <w:sz w:val="20"/>
                <w:szCs w:val="20"/>
                <w:lang w:val="pl-PL"/>
              </w:rPr>
            </w:pPr>
            <w:r w:rsidRPr="00602ACB">
              <w:rPr>
                <w:sz w:val="20"/>
                <w:szCs w:val="20"/>
                <w:lang w:val="pl-PL"/>
              </w:rPr>
              <w:t>373.002,90</w:t>
            </w:r>
          </w:p>
        </w:tc>
        <w:tc>
          <w:tcPr>
            <w:tcW w:w="1847" w:type="dxa"/>
            <w:shd w:val="clear" w:color="auto" w:fill="auto"/>
          </w:tcPr>
          <w:p w:rsidR="00C51CDF" w:rsidRPr="00602ACB" w:rsidRDefault="00C51CDF" w:rsidP="00602ACB">
            <w:pPr>
              <w:jc w:val="both"/>
              <w:rPr>
                <w:sz w:val="20"/>
                <w:szCs w:val="20"/>
                <w:lang w:val="pl-PL"/>
              </w:rPr>
            </w:pPr>
            <w:r w:rsidRPr="00602ACB">
              <w:rPr>
                <w:sz w:val="20"/>
                <w:szCs w:val="20"/>
                <w:lang w:val="pl-PL"/>
              </w:rPr>
              <w:t>pozvani na plaćanje</w:t>
            </w:r>
          </w:p>
        </w:tc>
        <w:tc>
          <w:tcPr>
            <w:tcW w:w="1846" w:type="dxa"/>
            <w:shd w:val="clear" w:color="auto" w:fill="auto"/>
          </w:tcPr>
          <w:p w:rsidR="00C51CDF" w:rsidRPr="00602ACB" w:rsidRDefault="00C51CDF" w:rsidP="00602ACB">
            <w:pPr>
              <w:jc w:val="right"/>
              <w:rPr>
                <w:sz w:val="20"/>
                <w:szCs w:val="20"/>
                <w:lang w:val="pl-PL"/>
              </w:rPr>
            </w:pPr>
            <w:r w:rsidRPr="00602ACB">
              <w:rPr>
                <w:sz w:val="20"/>
                <w:szCs w:val="20"/>
                <w:lang w:val="pl-PL"/>
              </w:rPr>
              <w:t>0,00</w:t>
            </w:r>
          </w:p>
        </w:tc>
      </w:tr>
      <w:tr w:rsidR="00C51CDF" w:rsidRPr="00602ACB" w:rsidTr="00602ACB">
        <w:trPr>
          <w:trHeight w:val="161"/>
        </w:trPr>
        <w:tc>
          <w:tcPr>
            <w:tcW w:w="3149" w:type="dxa"/>
            <w:shd w:val="clear" w:color="auto" w:fill="auto"/>
          </w:tcPr>
          <w:p w:rsidR="00C51CDF" w:rsidRPr="00602ACB" w:rsidRDefault="00C51CDF" w:rsidP="00602ACB">
            <w:pPr>
              <w:rPr>
                <w:sz w:val="20"/>
                <w:szCs w:val="20"/>
              </w:rPr>
            </w:pPr>
            <w:r w:rsidRPr="00602ACB">
              <w:rPr>
                <w:sz w:val="20"/>
                <w:szCs w:val="20"/>
              </w:rPr>
              <w:t>UKUPNO</w:t>
            </w:r>
          </w:p>
        </w:tc>
        <w:tc>
          <w:tcPr>
            <w:tcW w:w="1852" w:type="dxa"/>
            <w:shd w:val="clear" w:color="auto" w:fill="auto"/>
          </w:tcPr>
          <w:p w:rsidR="00C51CDF" w:rsidRPr="00602ACB" w:rsidRDefault="00C51CDF" w:rsidP="00602ACB">
            <w:pPr>
              <w:jc w:val="right"/>
              <w:rPr>
                <w:sz w:val="20"/>
                <w:szCs w:val="20"/>
                <w:lang w:val="pl-PL"/>
              </w:rPr>
            </w:pPr>
          </w:p>
        </w:tc>
        <w:tc>
          <w:tcPr>
            <w:tcW w:w="1847" w:type="dxa"/>
            <w:shd w:val="clear" w:color="auto" w:fill="auto"/>
          </w:tcPr>
          <w:p w:rsidR="00C51CDF" w:rsidRPr="00602ACB" w:rsidRDefault="00C51CDF" w:rsidP="00602ACB">
            <w:pPr>
              <w:jc w:val="right"/>
              <w:rPr>
                <w:sz w:val="20"/>
                <w:szCs w:val="20"/>
                <w:lang w:val="pl-PL"/>
              </w:rPr>
            </w:pPr>
          </w:p>
        </w:tc>
        <w:tc>
          <w:tcPr>
            <w:tcW w:w="1846" w:type="dxa"/>
            <w:shd w:val="clear" w:color="auto" w:fill="auto"/>
          </w:tcPr>
          <w:p w:rsidR="00C51CDF" w:rsidRPr="00602ACB" w:rsidRDefault="00C51CDF" w:rsidP="00602ACB">
            <w:pPr>
              <w:jc w:val="right"/>
              <w:rPr>
                <w:b/>
                <w:sz w:val="20"/>
                <w:szCs w:val="20"/>
                <w:lang w:val="pl-PL"/>
              </w:rPr>
            </w:pPr>
            <w:r w:rsidRPr="00602ACB">
              <w:rPr>
                <w:b/>
                <w:sz w:val="20"/>
                <w:szCs w:val="20"/>
                <w:lang w:val="pl-PL"/>
              </w:rPr>
              <w:t>226.872,08</w:t>
            </w:r>
          </w:p>
        </w:tc>
      </w:tr>
    </w:tbl>
    <w:p w:rsidR="00C51CDF" w:rsidRPr="00D506AD" w:rsidRDefault="00C51CDF" w:rsidP="00C51CDF">
      <w:pPr>
        <w:suppressAutoHyphens/>
        <w:rPr>
          <w:bCs/>
        </w:rPr>
      </w:pPr>
    </w:p>
    <w:p w:rsidR="006E2AB9" w:rsidRPr="006E2AB9" w:rsidRDefault="006E2AB9" w:rsidP="006E2AB9">
      <w:pPr>
        <w:suppressAutoHyphens/>
        <w:jc w:val="both"/>
        <w:rPr>
          <w:bCs/>
          <w:lang w:val="pl-PL"/>
        </w:rPr>
      </w:pPr>
      <w:r w:rsidRPr="006E2AB9">
        <w:rPr>
          <w:bCs/>
          <w:lang w:val="pl-PL"/>
        </w:rPr>
        <w:t>Potraživanja od dužnika stečajnoga dužnika su djelomično naplaćena u iznos od 226.872,08 HRK (četir dužnika), dok je za iznos od 70.547,66 HRK, pokrenuti ovršni postupci (dva dužnika). S dužnikom Zagreb Montaža d.o.o., usklađene su knjigovodtvene stavke do vremenskoga period 01.07.2015. te je preostao dug u iznos od 373.002,90 HRK, za koji je dužnik pozvan na plaćanje, na što se očitovao svojom protutražbinom, za koju je stečajni upravitelj podnio stečajnom sucu da se ista odbaci kao pravodobno ne podnsena. (Zajedničko učešće u projektu izgradnje Zračne luke Zagreb)</w:t>
      </w:r>
    </w:p>
    <w:p w:rsidR="006E2AB9" w:rsidRDefault="006E2AB9" w:rsidP="006E2AB9">
      <w:pPr>
        <w:suppressAutoHyphens/>
        <w:jc w:val="both"/>
        <w:rPr>
          <w:bCs/>
          <w:lang w:val="pl-PL"/>
        </w:rPr>
      </w:pPr>
    </w:p>
    <w:p w:rsidR="006E2AB9" w:rsidRDefault="006E2AB9" w:rsidP="006E2AB9">
      <w:pPr>
        <w:numPr>
          <w:ilvl w:val="1"/>
          <w:numId w:val="26"/>
        </w:numPr>
        <w:suppressAutoHyphens/>
        <w:jc w:val="both"/>
        <w:rPr>
          <w:bCs/>
          <w:lang w:val="pl-PL"/>
        </w:rPr>
      </w:pPr>
      <w:r>
        <w:rPr>
          <w:bCs/>
          <w:lang w:val="pl-PL"/>
        </w:rPr>
        <w:t>Prihod s osnova refundacije od Hrvatskoga zavoda za zdravstveno osiguranje</w:t>
      </w:r>
    </w:p>
    <w:p w:rsidR="006E2AB9" w:rsidRDefault="006E2AB9" w:rsidP="006E2AB9">
      <w:pPr>
        <w:suppressAutoHyphens/>
        <w:jc w:val="both"/>
        <w:rPr>
          <w:bCs/>
          <w:lang w:val="pl-PL"/>
        </w:rPr>
      </w:pPr>
    </w:p>
    <w:p w:rsidR="006E2AB9" w:rsidRDefault="006E2AB9" w:rsidP="006E2AB9">
      <w:pPr>
        <w:suppressAutoHyphens/>
        <w:jc w:val="both"/>
        <w:rPr>
          <w:bCs/>
          <w:lang w:val="pl-PL"/>
        </w:rPr>
      </w:pPr>
      <w:r>
        <w:rPr>
          <w:bCs/>
          <w:lang w:val="pl-PL"/>
        </w:rPr>
        <w:t>Po provdenom postupku usklađenja isplaćenih plaća po osnovu bolovanja, od strane HZZO doznačena su sredstva u iznosu od 127.485,70</w:t>
      </w:r>
    </w:p>
    <w:p w:rsidR="006E2AB9" w:rsidRDefault="006E2AB9" w:rsidP="006E2AB9">
      <w:pPr>
        <w:suppressAutoHyphens/>
        <w:jc w:val="both"/>
        <w:rPr>
          <w:bCs/>
          <w:lang w:val="pl-PL"/>
        </w:rPr>
      </w:pPr>
    </w:p>
    <w:p w:rsidR="006E2AB9" w:rsidRDefault="006E2AB9" w:rsidP="006E2AB9">
      <w:pPr>
        <w:numPr>
          <w:ilvl w:val="1"/>
          <w:numId w:val="26"/>
        </w:numPr>
        <w:suppressAutoHyphens/>
        <w:jc w:val="both"/>
        <w:rPr>
          <w:bCs/>
          <w:lang w:val="pl-PL"/>
        </w:rPr>
      </w:pPr>
      <w:r>
        <w:rPr>
          <w:bCs/>
          <w:lang w:val="pl-PL"/>
        </w:rPr>
        <w:t>Ostali prihodi</w:t>
      </w:r>
    </w:p>
    <w:p w:rsidR="006E2AB9" w:rsidRDefault="006E2AB9" w:rsidP="006E2AB9">
      <w:pPr>
        <w:suppressAutoHyphens/>
        <w:jc w:val="both"/>
        <w:rPr>
          <w:bCs/>
          <w:lang w:val="pl-PL"/>
        </w:rPr>
      </w:pPr>
    </w:p>
    <w:p w:rsidR="006E2AB9" w:rsidRPr="006E2AB9" w:rsidRDefault="006E2AB9" w:rsidP="006E2AB9">
      <w:pPr>
        <w:suppressAutoHyphens/>
        <w:jc w:val="both"/>
        <w:rPr>
          <w:bCs/>
          <w:lang w:val="pl-PL"/>
        </w:rPr>
      </w:pPr>
      <w:r>
        <w:rPr>
          <w:bCs/>
          <w:lang w:val="pl-PL"/>
        </w:rPr>
        <w:t>Prihodi od zadržanih jamčevina, te pripisa aktivnih kamata po računu iznos 2.963,17 HRK</w:t>
      </w:r>
    </w:p>
    <w:p w:rsidR="00F76216" w:rsidRPr="000E33FC" w:rsidRDefault="00F76216" w:rsidP="00E5708A">
      <w:pPr>
        <w:suppressAutoHyphens/>
        <w:rPr>
          <w:bCs/>
        </w:rPr>
      </w:pPr>
    </w:p>
    <w:p w:rsidR="00325502" w:rsidRDefault="00325502" w:rsidP="00765DB1">
      <w:pPr>
        <w:suppressAutoHyphens/>
        <w:rPr>
          <w:b/>
          <w:lang w:eastAsia="ar-SA"/>
        </w:rPr>
      </w:pPr>
    </w:p>
    <w:p w:rsidR="00325502" w:rsidRDefault="00325502" w:rsidP="00765DB1">
      <w:pPr>
        <w:suppressAutoHyphens/>
        <w:rPr>
          <w:b/>
          <w:lang w:eastAsia="ar-SA"/>
        </w:rPr>
      </w:pPr>
    </w:p>
    <w:p w:rsidR="00325502" w:rsidRDefault="00325502" w:rsidP="00765DB1">
      <w:pPr>
        <w:suppressAutoHyphens/>
        <w:rPr>
          <w:b/>
          <w:lang w:eastAsia="ar-SA"/>
        </w:rPr>
      </w:pPr>
    </w:p>
    <w:p w:rsidR="00325502" w:rsidRDefault="00325502" w:rsidP="00765DB1">
      <w:pPr>
        <w:suppressAutoHyphens/>
        <w:rPr>
          <w:b/>
          <w:lang w:eastAsia="ar-SA"/>
        </w:rPr>
      </w:pPr>
    </w:p>
    <w:p w:rsidR="00325502" w:rsidRDefault="00325502" w:rsidP="00765DB1">
      <w:pPr>
        <w:suppressAutoHyphens/>
        <w:rPr>
          <w:b/>
          <w:lang w:eastAsia="ar-SA"/>
        </w:rPr>
      </w:pPr>
    </w:p>
    <w:p w:rsidR="00136F15" w:rsidRDefault="00136F15" w:rsidP="00765DB1">
      <w:pPr>
        <w:suppressAutoHyphens/>
        <w:rPr>
          <w:b/>
          <w:lang w:eastAsia="ar-SA"/>
        </w:rPr>
      </w:pPr>
    </w:p>
    <w:p w:rsidR="00136F15" w:rsidRDefault="00136F15" w:rsidP="00765DB1">
      <w:pPr>
        <w:suppressAutoHyphens/>
        <w:rPr>
          <w:b/>
          <w:lang w:eastAsia="ar-SA"/>
        </w:rPr>
      </w:pPr>
    </w:p>
    <w:p w:rsidR="00325502" w:rsidRDefault="00325502" w:rsidP="00765DB1">
      <w:pPr>
        <w:suppressAutoHyphens/>
        <w:rPr>
          <w:b/>
          <w:lang w:eastAsia="ar-SA"/>
        </w:rPr>
      </w:pPr>
    </w:p>
    <w:p w:rsidR="00136F15" w:rsidRDefault="00136F15" w:rsidP="00136F15">
      <w:pPr>
        <w:numPr>
          <w:ilvl w:val="0"/>
          <w:numId w:val="26"/>
        </w:numPr>
        <w:suppressAutoHyphens/>
        <w:rPr>
          <w:b/>
          <w:lang w:eastAsia="ar-SA"/>
        </w:rPr>
      </w:pPr>
      <w:r>
        <w:rPr>
          <w:b/>
          <w:lang w:eastAsia="ar-SA"/>
        </w:rPr>
        <w:lastRenderedPageBreak/>
        <w:t xml:space="preserve">Novčani tijek stečajnoga postupka </w:t>
      </w:r>
    </w:p>
    <w:p w:rsidR="00325502" w:rsidRDefault="00325502" w:rsidP="00765DB1">
      <w:pPr>
        <w:suppressAutoHyphens/>
        <w:rPr>
          <w:b/>
          <w:lang w:eastAsia="ar-SA"/>
        </w:rPr>
      </w:pPr>
    </w:p>
    <w:tbl>
      <w:tblPr>
        <w:tblW w:w="93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6274"/>
        <w:gridCol w:w="2328"/>
      </w:tblGrid>
      <w:tr w:rsidR="00136F15" w:rsidTr="006B1B43">
        <w:trPr>
          <w:trHeight w:val="240"/>
        </w:trPr>
        <w:tc>
          <w:tcPr>
            <w:tcW w:w="9345" w:type="dxa"/>
            <w:gridSpan w:val="3"/>
          </w:tcPr>
          <w:p w:rsidR="00136F15" w:rsidRDefault="00136F15" w:rsidP="006B1B43">
            <w:pPr>
              <w:ind w:left="80"/>
              <w:jc w:val="center"/>
              <w:rPr>
                <w:lang w:val="pl-PL"/>
              </w:rPr>
            </w:pPr>
            <w:r>
              <w:rPr>
                <w:lang w:val="pl-PL"/>
              </w:rPr>
              <w:t>PROMET RAČUNA STEČAJNOGA DUŽNIKA</w:t>
            </w:r>
          </w:p>
          <w:p w:rsidR="00136F15" w:rsidRDefault="00136F15" w:rsidP="006B1B43">
            <w:pPr>
              <w:ind w:left="80"/>
              <w:jc w:val="center"/>
              <w:rPr>
                <w:lang w:val="pl-PL"/>
              </w:rPr>
            </w:pPr>
            <w:r>
              <w:rPr>
                <w:lang w:val="pl-PL"/>
              </w:rPr>
              <w:t>(za razdoblje od 09.12.2015. – 02.12.2016.)</w:t>
            </w:r>
          </w:p>
        </w:tc>
      </w:tr>
      <w:tr w:rsidR="00136F15" w:rsidTr="006B1B43">
        <w:trPr>
          <w:trHeight w:val="345"/>
        </w:trPr>
        <w:tc>
          <w:tcPr>
            <w:tcW w:w="9345" w:type="dxa"/>
            <w:gridSpan w:val="3"/>
            <w:tcBorders>
              <w:left w:val="nil"/>
              <w:right w:val="nil"/>
            </w:tcBorders>
          </w:tcPr>
          <w:p w:rsidR="00136F15" w:rsidRPr="000A4BA7" w:rsidRDefault="00136F15" w:rsidP="00136F15">
            <w:pPr>
              <w:pStyle w:val="Odlomakpopisa"/>
              <w:numPr>
                <w:ilvl w:val="0"/>
                <w:numId w:val="29"/>
              </w:numPr>
              <w:spacing w:after="80"/>
              <w:contextualSpacing/>
              <w:jc w:val="both"/>
              <w:rPr>
                <w:lang w:val="pl-PL"/>
              </w:rPr>
            </w:pPr>
            <w:r w:rsidRPr="000A4BA7">
              <w:rPr>
                <w:lang w:val="pl-PL"/>
              </w:rPr>
              <w:t>STEČAJNA MASA</w:t>
            </w:r>
            <w:r>
              <w:rPr>
                <w:lang w:val="pl-PL"/>
              </w:rPr>
              <w:t xml:space="preserve"> (čl. 134. Stečajnoga zakona NN 71/15)</w:t>
            </w:r>
          </w:p>
        </w:tc>
      </w:tr>
      <w:tr w:rsidR="00136F15" w:rsidTr="006B1B43">
        <w:trPr>
          <w:trHeight w:val="270"/>
        </w:trPr>
        <w:tc>
          <w:tcPr>
            <w:tcW w:w="743" w:type="dxa"/>
          </w:tcPr>
          <w:p w:rsidR="00136F15" w:rsidRDefault="00136F15" w:rsidP="006B1B43">
            <w:pPr>
              <w:ind w:left="80"/>
              <w:jc w:val="both"/>
              <w:rPr>
                <w:lang w:val="pl-PL"/>
              </w:rPr>
            </w:pPr>
            <w:r>
              <w:rPr>
                <w:lang w:val="pl-PL"/>
              </w:rPr>
              <w:t>Red.</w:t>
            </w:r>
          </w:p>
          <w:p w:rsidR="00136F15" w:rsidRDefault="00136F15" w:rsidP="006B1B43">
            <w:pPr>
              <w:ind w:left="80"/>
              <w:jc w:val="both"/>
              <w:rPr>
                <w:lang w:val="pl-PL"/>
              </w:rPr>
            </w:pPr>
            <w:r>
              <w:rPr>
                <w:lang w:val="pl-PL"/>
              </w:rPr>
              <w:t>br.</w:t>
            </w:r>
          </w:p>
        </w:tc>
        <w:tc>
          <w:tcPr>
            <w:tcW w:w="6274" w:type="dxa"/>
          </w:tcPr>
          <w:p w:rsidR="00136F15" w:rsidRDefault="00136F15" w:rsidP="006B1B43">
            <w:pPr>
              <w:ind w:left="80"/>
              <w:jc w:val="both"/>
              <w:rPr>
                <w:lang w:val="pl-PL"/>
              </w:rPr>
            </w:pPr>
            <w:r>
              <w:rPr>
                <w:lang w:val="pl-PL"/>
              </w:rPr>
              <w:t>Pojedinačne stavke  novčanih priljeva u stečajnom postupku s osnova unovčenja stečajne mase</w:t>
            </w:r>
          </w:p>
        </w:tc>
        <w:tc>
          <w:tcPr>
            <w:tcW w:w="2328" w:type="dxa"/>
          </w:tcPr>
          <w:p w:rsidR="00136F15" w:rsidRDefault="00136F15" w:rsidP="006B1B43">
            <w:pPr>
              <w:ind w:left="80"/>
              <w:jc w:val="right"/>
              <w:rPr>
                <w:lang w:val="pl-PL"/>
              </w:rPr>
            </w:pPr>
            <w:r>
              <w:rPr>
                <w:lang w:val="pl-PL"/>
              </w:rPr>
              <w:t>Iznos</w:t>
            </w:r>
          </w:p>
          <w:p w:rsidR="00136F15" w:rsidRDefault="00136F15" w:rsidP="006B1B43">
            <w:pPr>
              <w:ind w:left="80"/>
              <w:jc w:val="right"/>
              <w:rPr>
                <w:lang w:val="pl-PL"/>
              </w:rPr>
            </w:pPr>
            <w:r>
              <w:rPr>
                <w:lang w:val="pl-PL"/>
              </w:rPr>
              <w:t>u HRK</w:t>
            </w:r>
          </w:p>
        </w:tc>
      </w:tr>
      <w:tr w:rsidR="00136F15" w:rsidTr="006B1B43">
        <w:trPr>
          <w:trHeight w:val="360"/>
        </w:trPr>
        <w:tc>
          <w:tcPr>
            <w:tcW w:w="743" w:type="dxa"/>
          </w:tcPr>
          <w:p w:rsidR="00136F15" w:rsidRDefault="00136F15" w:rsidP="006B1B43">
            <w:pPr>
              <w:ind w:left="80"/>
              <w:jc w:val="both"/>
              <w:rPr>
                <w:lang w:val="pl-PL"/>
              </w:rPr>
            </w:pPr>
            <w:r>
              <w:rPr>
                <w:lang w:val="pl-PL"/>
              </w:rPr>
              <w:t>1.</w:t>
            </w:r>
          </w:p>
        </w:tc>
        <w:tc>
          <w:tcPr>
            <w:tcW w:w="6274" w:type="dxa"/>
          </w:tcPr>
          <w:p w:rsidR="00136F15" w:rsidRDefault="00136F15" w:rsidP="006B1B43">
            <w:pPr>
              <w:ind w:left="80"/>
              <w:rPr>
                <w:lang w:val="pl-PL"/>
              </w:rPr>
            </w:pPr>
            <w:r>
              <w:rPr>
                <w:lang w:val="pl-PL"/>
              </w:rPr>
              <w:t>Unovčenje pokretnina – slobodna imovina (motorna vozila) – konto 1200 – kupci (računi s PDV)</w:t>
            </w:r>
          </w:p>
        </w:tc>
        <w:tc>
          <w:tcPr>
            <w:tcW w:w="2328" w:type="dxa"/>
          </w:tcPr>
          <w:p w:rsidR="00136F15" w:rsidRDefault="00136F15" w:rsidP="006B1B43">
            <w:pPr>
              <w:ind w:left="80"/>
              <w:jc w:val="right"/>
              <w:rPr>
                <w:lang w:val="pl-PL"/>
              </w:rPr>
            </w:pPr>
            <w:r>
              <w:rPr>
                <w:lang w:val="pl-PL"/>
              </w:rPr>
              <w:t>233.251,25</w:t>
            </w:r>
          </w:p>
        </w:tc>
      </w:tr>
      <w:tr w:rsidR="00136F15" w:rsidTr="006B1B43">
        <w:trPr>
          <w:trHeight w:val="292"/>
        </w:trPr>
        <w:tc>
          <w:tcPr>
            <w:tcW w:w="743" w:type="dxa"/>
          </w:tcPr>
          <w:p w:rsidR="00136F15" w:rsidRDefault="00136F15" w:rsidP="006B1B43">
            <w:pPr>
              <w:ind w:left="80"/>
              <w:jc w:val="both"/>
              <w:rPr>
                <w:lang w:val="pl-PL"/>
              </w:rPr>
            </w:pPr>
            <w:r>
              <w:rPr>
                <w:lang w:val="pl-PL"/>
              </w:rPr>
              <w:t>2.</w:t>
            </w:r>
          </w:p>
        </w:tc>
        <w:tc>
          <w:tcPr>
            <w:tcW w:w="6274" w:type="dxa"/>
          </w:tcPr>
          <w:p w:rsidR="00136F15" w:rsidRDefault="00136F15" w:rsidP="006B1B43">
            <w:pPr>
              <w:ind w:left="80"/>
              <w:rPr>
                <w:lang w:val="pl-PL"/>
              </w:rPr>
            </w:pPr>
            <w:r>
              <w:rPr>
                <w:lang w:val="pl-PL"/>
              </w:rPr>
              <w:t>Unovčenje pokretnina – slobodna imovina (strojevi i oprema) – konto 1201 – kupci (računi s PDV)</w:t>
            </w:r>
          </w:p>
        </w:tc>
        <w:tc>
          <w:tcPr>
            <w:tcW w:w="2328" w:type="dxa"/>
          </w:tcPr>
          <w:p w:rsidR="00136F15" w:rsidRDefault="00136F15" w:rsidP="006B1B43">
            <w:pPr>
              <w:ind w:left="80"/>
              <w:jc w:val="right"/>
              <w:rPr>
                <w:lang w:val="pl-PL"/>
              </w:rPr>
            </w:pPr>
            <w:r>
              <w:rPr>
                <w:lang w:val="pl-PL"/>
              </w:rPr>
              <w:t>700.456,03</w:t>
            </w:r>
          </w:p>
        </w:tc>
      </w:tr>
      <w:tr w:rsidR="00136F15" w:rsidTr="006B1B43">
        <w:trPr>
          <w:trHeight w:val="405"/>
        </w:trPr>
        <w:tc>
          <w:tcPr>
            <w:tcW w:w="743" w:type="dxa"/>
          </w:tcPr>
          <w:p w:rsidR="00136F15" w:rsidRDefault="00136F15" w:rsidP="006B1B43">
            <w:pPr>
              <w:ind w:left="80"/>
              <w:jc w:val="both"/>
              <w:rPr>
                <w:lang w:val="pl-PL"/>
              </w:rPr>
            </w:pPr>
            <w:r>
              <w:rPr>
                <w:lang w:val="pl-PL"/>
              </w:rPr>
              <w:t>3.</w:t>
            </w:r>
          </w:p>
        </w:tc>
        <w:tc>
          <w:tcPr>
            <w:tcW w:w="6274" w:type="dxa"/>
          </w:tcPr>
          <w:p w:rsidR="00136F15" w:rsidRDefault="00136F15" w:rsidP="006B1B43">
            <w:pPr>
              <w:ind w:left="80"/>
              <w:jc w:val="both"/>
              <w:rPr>
                <w:lang w:val="pl-PL"/>
              </w:rPr>
            </w:pPr>
            <w:r w:rsidRPr="00343F1F">
              <w:rPr>
                <w:lang w:val="pl-PL"/>
              </w:rPr>
              <w:t>Unovčenje nedovršene proizvodnje za naručitelje prije otvranja stečajnoga postupka</w:t>
            </w:r>
            <w:r>
              <w:rPr>
                <w:lang w:val="pl-PL"/>
              </w:rPr>
              <w:t xml:space="preserve"> – kupci 1202 </w:t>
            </w:r>
            <w:r w:rsidRPr="00343F1F">
              <w:rPr>
                <w:lang w:val="pl-PL"/>
              </w:rPr>
              <w:t xml:space="preserve"> (račun s PDV)</w:t>
            </w:r>
          </w:p>
        </w:tc>
        <w:tc>
          <w:tcPr>
            <w:tcW w:w="2328" w:type="dxa"/>
          </w:tcPr>
          <w:p w:rsidR="00136F15" w:rsidRDefault="00136F15" w:rsidP="006B1B43">
            <w:pPr>
              <w:ind w:left="80"/>
              <w:jc w:val="right"/>
              <w:rPr>
                <w:lang w:val="pl-PL"/>
              </w:rPr>
            </w:pPr>
            <w:r>
              <w:rPr>
                <w:lang w:val="pl-PL"/>
              </w:rPr>
              <w:t>144.133,19</w:t>
            </w:r>
          </w:p>
          <w:p w:rsidR="00136F15" w:rsidRDefault="00136F15" w:rsidP="006B1B43">
            <w:pPr>
              <w:ind w:left="80"/>
              <w:jc w:val="right"/>
              <w:rPr>
                <w:lang w:val="pl-PL"/>
              </w:rPr>
            </w:pPr>
          </w:p>
        </w:tc>
      </w:tr>
      <w:tr w:rsidR="00136F15" w:rsidTr="006B1B43">
        <w:trPr>
          <w:trHeight w:val="180"/>
        </w:trPr>
        <w:tc>
          <w:tcPr>
            <w:tcW w:w="743" w:type="dxa"/>
          </w:tcPr>
          <w:p w:rsidR="00136F15" w:rsidRDefault="00136F15" w:rsidP="006B1B43">
            <w:pPr>
              <w:ind w:left="80"/>
              <w:jc w:val="both"/>
              <w:rPr>
                <w:lang w:val="pl-PL"/>
              </w:rPr>
            </w:pPr>
            <w:r>
              <w:rPr>
                <w:lang w:val="pl-PL"/>
              </w:rPr>
              <w:t>4.</w:t>
            </w:r>
          </w:p>
        </w:tc>
        <w:tc>
          <w:tcPr>
            <w:tcW w:w="6274" w:type="dxa"/>
          </w:tcPr>
          <w:p w:rsidR="00136F15" w:rsidRDefault="00136F15" w:rsidP="006B1B43">
            <w:pPr>
              <w:ind w:left="80"/>
              <w:jc w:val="both"/>
              <w:rPr>
                <w:lang w:val="pl-PL"/>
              </w:rPr>
            </w:pPr>
            <w:r w:rsidRPr="00343F1F">
              <w:rPr>
                <w:lang w:val="pl-PL"/>
              </w:rPr>
              <w:t>Unovčenje pokretnina s pravom odvojenoga namirenja razlučnoga vjerovnika – Splitska banka d.d.</w:t>
            </w:r>
            <w:r>
              <w:rPr>
                <w:lang w:val="pl-PL"/>
              </w:rPr>
              <w:t xml:space="preserve"> – konto 1203 (računi s PDV)</w:t>
            </w:r>
          </w:p>
        </w:tc>
        <w:tc>
          <w:tcPr>
            <w:tcW w:w="2328" w:type="dxa"/>
          </w:tcPr>
          <w:p w:rsidR="00136F15" w:rsidRDefault="00136F15" w:rsidP="006B1B43">
            <w:pPr>
              <w:ind w:left="80"/>
              <w:jc w:val="right"/>
              <w:rPr>
                <w:lang w:val="pl-PL"/>
              </w:rPr>
            </w:pPr>
            <w:r>
              <w:rPr>
                <w:lang w:val="pl-PL"/>
              </w:rPr>
              <w:t>892.031,25</w:t>
            </w:r>
          </w:p>
        </w:tc>
      </w:tr>
      <w:tr w:rsidR="00136F15" w:rsidTr="006B1B43">
        <w:trPr>
          <w:trHeight w:val="146"/>
        </w:trPr>
        <w:tc>
          <w:tcPr>
            <w:tcW w:w="743" w:type="dxa"/>
          </w:tcPr>
          <w:p w:rsidR="00136F15" w:rsidRDefault="00136F15" w:rsidP="006B1B43">
            <w:pPr>
              <w:ind w:left="80"/>
              <w:jc w:val="both"/>
              <w:rPr>
                <w:lang w:val="pl-PL"/>
              </w:rPr>
            </w:pPr>
            <w:r>
              <w:rPr>
                <w:lang w:val="pl-PL"/>
              </w:rPr>
              <w:t>5.</w:t>
            </w:r>
          </w:p>
        </w:tc>
        <w:tc>
          <w:tcPr>
            <w:tcW w:w="6274" w:type="dxa"/>
          </w:tcPr>
          <w:p w:rsidR="00136F15" w:rsidRDefault="00136F15" w:rsidP="006B1B43">
            <w:pPr>
              <w:ind w:left="80"/>
              <w:jc w:val="both"/>
              <w:rPr>
                <w:lang w:val="pl-PL"/>
              </w:rPr>
            </w:pPr>
            <w:r>
              <w:rPr>
                <w:lang w:val="pl-PL"/>
              </w:rPr>
              <w:t>Naplata potraživanja od dužnika stečajnoga dužnika</w:t>
            </w:r>
          </w:p>
        </w:tc>
        <w:tc>
          <w:tcPr>
            <w:tcW w:w="2328" w:type="dxa"/>
          </w:tcPr>
          <w:p w:rsidR="00136F15" w:rsidRDefault="00136F15" w:rsidP="006B1B43">
            <w:pPr>
              <w:ind w:left="80"/>
              <w:jc w:val="right"/>
              <w:rPr>
                <w:lang w:val="pl-PL"/>
              </w:rPr>
            </w:pPr>
            <w:r>
              <w:rPr>
                <w:lang w:val="pl-PL"/>
              </w:rPr>
              <w:t>215.622,08</w:t>
            </w:r>
          </w:p>
        </w:tc>
      </w:tr>
      <w:tr w:rsidR="00136F15" w:rsidTr="006B1B43">
        <w:trPr>
          <w:trHeight w:val="161"/>
        </w:trPr>
        <w:tc>
          <w:tcPr>
            <w:tcW w:w="743" w:type="dxa"/>
          </w:tcPr>
          <w:p w:rsidR="00136F15" w:rsidRDefault="00136F15" w:rsidP="006B1B43">
            <w:pPr>
              <w:ind w:left="80"/>
              <w:jc w:val="both"/>
              <w:rPr>
                <w:lang w:val="pl-PL"/>
              </w:rPr>
            </w:pPr>
            <w:r>
              <w:rPr>
                <w:lang w:val="pl-PL"/>
              </w:rPr>
              <w:t>6.</w:t>
            </w:r>
          </w:p>
        </w:tc>
        <w:tc>
          <w:tcPr>
            <w:tcW w:w="6274" w:type="dxa"/>
          </w:tcPr>
          <w:p w:rsidR="00136F15" w:rsidRDefault="00136F15" w:rsidP="006B1B43">
            <w:pPr>
              <w:ind w:left="80"/>
              <w:jc w:val="both"/>
              <w:rPr>
                <w:lang w:val="pl-PL"/>
              </w:rPr>
            </w:pPr>
            <w:r>
              <w:rPr>
                <w:lang w:val="pl-PL"/>
              </w:rPr>
              <w:t>Primici s osnova pripisa kamata</w:t>
            </w:r>
          </w:p>
        </w:tc>
        <w:tc>
          <w:tcPr>
            <w:tcW w:w="2328" w:type="dxa"/>
          </w:tcPr>
          <w:p w:rsidR="00136F15" w:rsidRDefault="00136F15" w:rsidP="006B1B43">
            <w:pPr>
              <w:ind w:left="80"/>
              <w:jc w:val="right"/>
              <w:rPr>
                <w:lang w:val="pl-PL"/>
              </w:rPr>
            </w:pPr>
            <w:r>
              <w:rPr>
                <w:lang w:val="pl-PL"/>
              </w:rPr>
              <w:t>679,42</w:t>
            </w:r>
          </w:p>
        </w:tc>
      </w:tr>
      <w:tr w:rsidR="00136F15" w:rsidTr="006B1B43">
        <w:trPr>
          <w:trHeight w:val="135"/>
        </w:trPr>
        <w:tc>
          <w:tcPr>
            <w:tcW w:w="743" w:type="dxa"/>
          </w:tcPr>
          <w:p w:rsidR="00136F15" w:rsidRDefault="00136F15" w:rsidP="006B1B43">
            <w:pPr>
              <w:ind w:left="80"/>
              <w:jc w:val="both"/>
              <w:rPr>
                <w:lang w:val="pl-PL"/>
              </w:rPr>
            </w:pPr>
            <w:r>
              <w:rPr>
                <w:lang w:val="pl-PL"/>
              </w:rPr>
              <w:t>7.</w:t>
            </w:r>
          </w:p>
        </w:tc>
        <w:tc>
          <w:tcPr>
            <w:tcW w:w="6274" w:type="dxa"/>
          </w:tcPr>
          <w:p w:rsidR="00136F15" w:rsidRDefault="00136F15" w:rsidP="006B1B43">
            <w:pPr>
              <w:ind w:left="80"/>
              <w:jc w:val="both"/>
              <w:rPr>
                <w:lang w:val="pl-PL"/>
              </w:rPr>
            </w:pPr>
            <w:r>
              <w:rPr>
                <w:lang w:val="pl-PL"/>
              </w:rPr>
              <w:t>Primici s osnova zadržane jamčevine – ponuditelj odustao od kupnje</w:t>
            </w:r>
          </w:p>
        </w:tc>
        <w:tc>
          <w:tcPr>
            <w:tcW w:w="2328" w:type="dxa"/>
          </w:tcPr>
          <w:p w:rsidR="00136F15" w:rsidRDefault="00136F15" w:rsidP="006B1B43">
            <w:pPr>
              <w:ind w:left="80"/>
              <w:jc w:val="right"/>
              <w:rPr>
                <w:lang w:val="pl-PL"/>
              </w:rPr>
            </w:pPr>
            <w:r>
              <w:rPr>
                <w:lang w:val="pl-PL"/>
              </w:rPr>
              <w:t>2.484,70</w:t>
            </w:r>
          </w:p>
        </w:tc>
      </w:tr>
      <w:tr w:rsidR="00136F15" w:rsidTr="006B1B43">
        <w:trPr>
          <w:trHeight w:val="146"/>
        </w:trPr>
        <w:tc>
          <w:tcPr>
            <w:tcW w:w="743" w:type="dxa"/>
          </w:tcPr>
          <w:p w:rsidR="00136F15" w:rsidRDefault="00136F15" w:rsidP="006B1B43">
            <w:pPr>
              <w:ind w:left="80"/>
              <w:jc w:val="both"/>
              <w:rPr>
                <w:lang w:val="pl-PL"/>
              </w:rPr>
            </w:pPr>
            <w:r>
              <w:rPr>
                <w:lang w:val="pl-PL"/>
              </w:rPr>
              <w:t>8.</w:t>
            </w:r>
          </w:p>
        </w:tc>
        <w:tc>
          <w:tcPr>
            <w:tcW w:w="6274" w:type="dxa"/>
          </w:tcPr>
          <w:p w:rsidR="00136F15" w:rsidRDefault="00136F15" w:rsidP="006B1B43">
            <w:pPr>
              <w:ind w:left="80"/>
              <w:jc w:val="both"/>
              <w:rPr>
                <w:lang w:val="pl-PL"/>
              </w:rPr>
            </w:pPr>
            <w:r>
              <w:rPr>
                <w:lang w:val="pl-PL"/>
              </w:rPr>
              <w:t>Primici od strane HZMO – refundacija isplaćenoga bolovanja</w:t>
            </w:r>
          </w:p>
        </w:tc>
        <w:tc>
          <w:tcPr>
            <w:tcW w:w="2328" w:type="dxa"/>
          </w:tcPr>
          <w:p w:rsidR="00136F15" w:rsidRDefault="00136F15" w:rsidP="006B1B43">
            <w:pPr>
              <w:ind w:left="80"/>
              <w:jc w:val="right"/>
              <w:rPr>
                <w:lang w:val="pl-PL"/>
              </w:rPr>
            </w:pPr>
            <w:r>
              <w:rPr>
                <w:lang w:val="pl-PL"/>
              </w:rPr>
              <w:t>127.485,70</w:t>
            </w:r>
          </w:p>
        </w:tc>
      </w:tr>
      <w:tr w:rsidR="00136F15" w:rsidTr="006B1B43">
        <w:trPr>
          <w:trHeight w:val="146"/>
        </w:trPr>
        <w:tc>
          <w:tcPr>
            <w:tcW w:w="743" w:type="dxa"/>
          </w:tcPr>
          <w:p w:rsidR="00136F15" w:rsidRDefault="00136F15" w:rsidP="006B1B43">
            <w:pPr>
              <w:ind w:left="80"/>
              <w:jc w:val="both"/>
              <w:rPr>
                <w:lang w:val="pl-PL"/>
              </w:rPr>
            </w:pPr>
            <w:r>
              <w:rPr>
                <w:lang w:val="pl-PL"/>
              </w:rPr>
              <w:t>9.</w:t>
            </w:r>
          </w:p>
        </w:tc>
        <w:tc>
          <w:tcPr>
            <w:tcW w:w="6274" w:type="dxa"/>
          </w:tcPr>
          <w:p w:rsidR="00136F15" w:rsidRDefault="00136F15" w:rsidP="006B1B43">
            <w:pPr>
              <w:ind w:left="80"/>
              <w:jc w:val="both"/>
              <w:rPr>
                <w:lang w:val="pl-PL"/>
              </w:rPr>
            </w:pPr>
            <w:r>
              <w:rPr>
                <w:lang w:val="pl-PL"/>
              </w:rPr>
              <w:t>Primici o osnova jamčevina-ponuditelj nije podmirio cijelu ponudu</w:t>
            </w:r>
          </w:p>
        </w:tc>
        <w:tc>
          <w:tcPr>
            <w:tcW w:w="2328" w:type="dxa"/>
          </w:tcPr>
          <w:p w:rsidR="00136F15" w:rsidRDefault="00136F15" w:rsidP="006B1B43">
            <w:pPr>
              <w:ind w:left="80"/>
              <w:jc w:val="right"/>
              <w:rPr>
                <w:lang w:val="pl-PL"/>
              </w:rPr>
            </w:pPr>
            <w:r>
              <w:rPr>
                <w:lang w:val="pl-PL"/>
              </w:rPr>
              <w:t>19.433,90</w:t>
            </w:r>
          </w:p>
        </w:tc>
      </w:tr>
      <w:tr w:rsidR="00136F15" w:rsidTr="006B1B43">
        <w:trPr>
          <w:trHeight w:val="225"/>
        </w:trPr>
        <w:tc>
          <w:tcPr>
            <w:tcW w:w="743" w:type="dxa"/>
          </w:tcPr>
          <w:p w:rsidR="00136F15" w:rsidRDefault="00136F15" w:rsidP="006B1B43">
            <w:pPr>
              <w:ind w:left="80"/>
              <w:jc w:val="both"/>
              <w:rPr>
                <w:lang w:val="pl-PL"/>
              </w:rPr>
            </w:pPr>
          </w:p>
        </w:tc>
        <w:tc>
          <w:tcPr>
            <w:tcW w:w="6274" w:type="dxa"/>
          </w:tcPr>
          <w:p w:rsidR="00136F15" w:rsidRPr="00B93EF2" w:rsidRDefault="00136F15" w:rsidP="006B1B43">
            <w:pPr>
              <w:ind w:left="80"/>
              <w:jc w:val="both"/>
              <w:rPr>
                <w:b/>
                <w:lang w:val="pl-PL"/>
              </w:rPr>
            </w:pPr>
            <w:r w:rsidRPr="00B93EF2">
              <w:rPr>
                <w:b/>
                <w:lang w:val="pl-PL"/>
              </w:rPr>
              <w:t>UKUPNO:</w:t>
            </w:r>
          </w:p>
        </w:tc>
        <w:tc>
          <w:tcPr>
            <w:tcW w:w="2328" w:type="dxa"/>
          </w:tcPr>
          <w:p w:rsidR="00136F15" w:rsidRPr="00B93EF2" w:rsidRDefault="00136F15" w:rsidP="006B1B43">
            <w:pPr>
              <w:ind w:left="80"/>
              <w:jc w:val="right"/>
              <w:rPr>
                <w:b/>
                <w:lang w:val="pl-PL"/>
              </w:rPr>
            </w:pPr>
            <w:r>
              <w:rPr>
                <w:b/>
                <w:lang w:val="pl-PL"/>
              </w:rPr>
              <w:t>2.335.577,52</w:t>
            </w:r>
          </w:p>
        </w:tc>
      </w:tr>
      <w:tr w:rsidR="00136F15" w:rsidTr="006B1B43">
        <w:trPr>
          <w:trHeight w:val="146"/>
        </w:trPr>
        <w:tc>
          <w:tcPr>
            <w:tcW w:w="9345" w:type="dxa"/>
            <w:gridSpan w:val="3"/>
            <w:tcBorders>
              <w:left w:val="nil"/>
              <w:right w:val="nil"/>
            </w:tcBorders>
          </w:tcPr>
          <w:p w:rsidR="00136F15" w:rsidRDefault="00136F15" w:rsidP="006B1B43">
            <w:pPr>
              <w:pStyle w:val="Odlomakpopisa"/>
              <w:ind w:left="440"/>
              <w:jc w:val="both"/>
              <w:rPr>
                <w:lang w:val="pl-PL"/>
              </w:rPr>
            </w:pPr>
          </w:p>
          <w:p w:rsidR="00136F15" w:rsidRPr="00391C7B" w:rsidRDefault="00136F15" w:rsidP="00136F15">
            <w:pPr>
              <w:pStyle w:val="Odlomakpopisa"/>
              <w:numPr>
                <w:ilvl w:val="0"/>
                <w:numId w:val="29"/>
              </w:numPr>
              <w:spacing w:after="80"/>
              <w:contextualSpacing/>
              <w:jc w:val="both"/>
              <w:rPr>
                <w:lang w:val="pl-PL"/>
              </w:rPr>
            </w:pPr>
            <w:r w:rsidRPr="00391C7B">
              <w:rPr>
                <w:lang w:val="pl-PL"/>
              </w:rPr>
              <w:t xml:space="preserve">TROŠKOVI STEČAJNOGA POSTUPKA (čl. </w:t>
            </w:r>
            <w:r>
              <w:rPr>
                <w:lang w:val="pl-PL"/>
              </w:rPr>
              <w:t>155. Stečajnoga zakona NN 71/15)</w:t>
            </w:r>
          </w:p>
        </w:tc>
      </w:tr>
      <w:tr w:rsidR="00136F15" w:rsidTr="006B1B43">
        <w:trPr>
          <w:trHeight w:val="146"/>
        </w:trPr>
        <w:tc>
          <w:tcPr>
            <w:tcW w:w="743" w:type="dxa"/>
          </w:tcPr>
          <w:p w:rsidR="00136F15" w:rsidRDefault="00136F15" w:rsidP="006B1B43">
            <w:pPr>
              <w:ind w:left="80"/>
              <w:jc w:val="both"/>
              <w:rPr>
                <w:lang w:val="pl-PL"/>
              </w:rPr>
            </w:pPr>
            <w:r>
              <w:rPr>
                <w:lang w:val="pl-PL"/>
              </w:rPr>
              <w:t>1.</w:t>
            </w:r>
          </w:p>
        </w:tc>
        <w:tc>
          <w:tcPr>
            <w:tcW w:w="6274" w:type="dxa"/>
          </w:tcPr>
          <w:p w:rsidR="00136F15" w:rsidRDefault="00136F15" w:rsidP="006B1B43">
            <w:pPr>
              <w:ind w:left="80"/>
              <w:jc w:val="both"/>
              <w:rPr>
                <w:lang w:val="pl-PL"/>
              </w:rPr>
            </w:pPr>
            <w:r>
              <w:rPr>
                <w:lang w:val="pl-PL"/>
              </w:rPr>
              <w:t>Sudski troškovi stečajnoga postupka</w:t>
            </w:r>
          </w:p>
        </w:tc>
        <w:tc>
          <w:tcPr>
            <w:tcW w:w="2328" w:type="dxa"/>
          </w:tcPr>
          <w:p w:rsidR="00136F15" w:rsidRDefault="00136F15" w:rsidP="006B1B43">
            <w:pPr>
              <w:ind w:left="80"/>
              <w:jc w:val="right"/>
              <w:rPr>
                <w:lang w:val="pl-PL"/>
              </w:rPr>
            </w:pPr>
            <w:r>
              <w:rPr>
                <w:lang w:val="pl-PL"/>
              </w:rPr>
              <w:t>0,00</w:t>
            </w:r>
          </w:p>
        </w:tc>
      </w:tr>
      <w:tr w:rsidR="00136F15" w:rsidTr="006B1B43">
        <w:trPr>
          <w:trHeight w:val="277"/>
        </w:trPr>
        <w:tc>
          <w:tcPr>
            <w:tcW w:w="743" w:type="dxa"/>
          </w:tcPr>
          <w:p w:rsidR="00136F15" w:rsidRDefault="00136F15" w:rsidP="006B1B43">
            <w:pPr>
              <w:ind w:left="80"/>
              <w:jc w:val="both"/>
              <w:rPr>
                <w:lang w:val="pl-PL"/>
              </w:rPr>
            </w:pPr>
            <w:r>
              <w:rPr>
                <w:lang w:val="pl-PL"/>
              </w:rPr>
              <w:t>2.</w:t>
            </w:r>
          </w:p>
        </w:tc>
        <w:tc>
          <w:tcPr>
            <w:tcW w:w="6274" w:type="dxa"/>
          </w:tcPr>
          <w:p w:rsidR="00136F15" w:rsidRDefault="00136F15" w:rsidP="006B1B43">
            <w:pPr>
              <w:ind w:left="80"/>
              <w:jc w:val="both"/>
              <w:rPr>
                <w:lang w:val="pl-PL"/>
              </w:rPr>
            </w:pPr>
            <w:r>
              <w:rPr>
                <w:lang w:val="pl-PL"/>
              </w:rPr>
              <w:t>Troškovi s osnova tražbina radnika u smislu odredbi čl. 155. st.2. Stečajnoga zakona (isplaćene razlika plaća za rujan listopad i studeni mjesec 2015. (broj radnika za rujan88; broj radnika za listopad 70;broj radnika za studeni 63)</w:t>
            </w:r>
          </w:p>
        </w:tc>
        <w:tc>
          <w:tcPr>
            <w:tcW w:w="2328" w:type="dxa"/>
          </w:tcPr>
          <w:p w:rsidR="00136F15" w:rsidRDefault="00136F15" w:rsidP="006B1B43">
            <w:pPr>
              <w:ind w:left="80"/>
              <w:jc w:val="right"/>
              <w:rPr>
                <w:lang w:val="pl-PL"/>
              </w:rPr>
            </w:pPr>
            <w:r>
              <w:rPr>
                <w:lang w:val="pl-PL"/>
              </w:rPr>
              <w:t>439.882,48</w:t>
            </w:r>
          </w:p>
        </w:tc>
      </w:tr>
      <w:tr w:rsidR="00136F15" w:rsidTr="006B1B43">
        <w:trPr>
          <w:trHeight w:val="180"/>
        </w:trPr>
        <w:tc>
          <w:tcPr>
            <w:tcW w:w="743" w:type="dxa"/>
          </w:tcPr>
          <w:p w:rsidR="00136F15" w:rsidRDefault="00136F15" w:rsidP="006B1B43">
            <w:pPr>
              <w:ind w:left="80"/>
              <w:jc w:val="both"/>
              <w:rPr>
                <w:lang w:val="pl-PL"/>
              </w:rPr>
            </w:pPr>
            <w:r>
              <w:rPr>
                <w:lang w:val="pl-PL"/>
              </w:rPr>
              <w:t>3.</w:t>
            </w:r>
          </w:p>
        </w:tc>
        <w:tc>
          <w:tcPr>
            <w:tcW w:w="6274" w:type="dxa"/>
          </w:tcPr>
          <w:p w:rsidR="00136F15" w:rsidRDefault="00136F15" w:rsidP="006B1B43">
            <w:pPr>
              <w:ind w:left="80"/>
              <w:jc w:val="both"/>
              <w:rPr>
                <w:lang w:val="pl-PL"/>
              </w:rPr>
            </w:pPr>
            <w:r w:rsidRPr="005F5C01">
              <w:rPr>
                <w:lang w:val="pl-PL"/>
              </w:rPr>
              <w:t>Troškovi nagrade i stv</w:t>
            </w:r>
            <w:r>
              <w:rPr>
                <w:lang w:val="pl-PL"/>
              </w:rPr>
              <w:t>ar</w:t>
            </w:r>
            <w:r w:rsidRPr="005F5C01">
              <w:rPr>
                <w:lang w:val="pl-PL"/>
              </w:rPr>
              <w:t>ni troškovi stečajnoga uptavitelja</w:t>
            </w:r>
          </w:p>
        </w:tc>
        <w:tc>
          <w:tcPr>
            <w:tcW w:w="2328" w:type="dxa"/>
          </w:tcPr>
          <w:p w:rsidR="00136F15" w:rsidRDefault="00136F15" w:rsidP="006B1B43">
            <w:pPr>
              <w:ind w:left="80"/>
              <w:jc w:val="right"/>
              <w:rPr>
                <w:lang w:val="pl-PL"/>
              </w:rPr>
            </w:pPr>
            <w:r>
              <w:rPr>
                <w:lang w:val="pl-PL"/>
              </w:rPr>
              <w:t>0,00</w:t>
            </w:r>
          </w:p>
        </w:tc>
      </w:tr>
      <w:tr w:rsidR="00136F15" w:rsidRPr="00F747E4" w:rsidTr="006B1B43">
        <w:trPr>
          <w:trHeight w:val="180"/>
        </w:trPr>
        <w:tc>
          <w:tcPr>
            <w:tcW w:w="743" w:type="dxa"/>
          </w:tcPr>
          <w:p w:rsidR="00136F15" w:rsidRDefault="00136F15" w:rsidP="006B1B43">
            <w:pPr>
              <w:ind w:left="80"/>
              <w:jc w:val="both"/>
              <w:rPr>
                <w:lang w:val="pl-PL"/>
              </w:rPr>
            </w:pPr>
          </w:p>
        </w:tc>
        <w:tc>
          <w:tcPr>
            <w:tcW w:w="6274" w:type="dxa"/>
          </w:tcPr>
          <w:p w:rsidR="00136F15" w:rsidRPr="00F747E4" w:rsidRDefault="00136F15" w:rsidP="006B1B43">
            <w:pPr>
              <w:ind w:left="80"/>
              <w:jc w:val="both"/>
              <w:rPr>
                <w:b/>
                <w:lang w:val="pl-PL"/>
              </w:rPr>
            </w:pPr>
            <w:r w:rsidRPr="00F747E4">
              <w:rPr>
                <w:b/>
                <w:lang w:val="pl-PL"/>
              </w:rPr>
              <w:t>UKUPNO:</w:t>
            </w:r>
          </w:p>
        </w:tc>
        <w:tc>
          <w:tcPr>
            <w:tcW w:w="2328" w:type="dxa"/>
          </w:tcPr>
          <w:p w:rsidR="00136F15" w:rsidRPr="00F747E4" w:rsidRDefault="00136F15" w:rsidP="006B1B43">
            <w:pPr>
              <w:ind w:left="80"/>
              <w:jc w:val="right"/>
              <w:rPr>
                <w:b/>
                <w:lang w:val="pl-PL"/>
              </w:rPr>
            </w:pPr>
            <w:r w:rsidRPr="00F747E4">
              <w:rPr>
                <w:b/>
                <w:lang w:val="pl-PL"/>
              </w:rPr>
              <w:t>439.882,48</w:t>
            </w:r>
          </w:p>
        </w:tc>
      </w:tr>
      <w:tr w:rsidR="00136F15" w:rsidTr="006B1B43">
        <w:trPr>
          <w:trHeight w:val="180"/>
        </w:trPr>
        <w:tc>
          <w:tcPr>
            <w:tcW w:w="9345" w:type="dxa"/>
            <w:gridSpan w:val="3"/>
            <w:tcBorders>
              <w:left w:val="nil"/>
              <w:right w:val="nil"/>
            </w:tcBorders>
          </w:tcPr>
          <w:p w:rsidR="00136F15" w:rsidRDefault="00136F15" w:rsidP="006B1B43">
            <w:pPr>
              <w:pStyle w:val="Odlomakpopisa"/>
              <w:ind w:left="440"/>
              <w:jc w:val="both"/>
              <w:rPr>
                <w:lang w:val="pl-PL"/>
              </w:rPr>
            </w:pPr>
          </w:p>
          <w:p w:rsidR="00136F15" w:rsidRDefault="00136F15" w:rsidP="006B1B43">
            <w:pPr>
              <w:pStyle w:val="Odlomakpopisa"/>
              <w:ind w:left="440"/>
              <w:jc w:val="both"/>
              <w:rPr>
                <w:lang w:val="pl-PL"/>
              </w:rPr>
            </w:pPr>
          </w:p>
          <w:p w:rsidR="00136F15" w:rsidRDefault="00136F15" w:rsidP="006B1B43">
            <w:pPr>
              <w:pStyle w:val="Odlomakpopisa"/>
              <w:ind w:left="440"/>
              <w:jc w:val="both"/>
              <w:rPr>
                <w:lang w:val="pl-PL"/>
              </w:rPr>
            </w:pPr>
          </w:p>
          <w:p w:rsidR="00136F15" w:rsidRPr="00391C7B" w:rsidRDefault="00136F15" w:rsidP="00136F15">
            <w:pPr>
              <w:pStyle w:val="Odlomakpopisa"/>
              <w:numPr>
                <w:ilvl w:val="0"/>
                <w:numId w:val="29"/>
              </w:numPr>
              <w:spacing w:after="80"/>
              <w:contextualSpacing/>
              <w:jc w:val="both"/>
              <w:rPr>
                <w:lang w:val="pl-PL"/>
              </w:rPr>
            </w:pPr>
            <w:r w:rsidRPr="00391C7B">
              <w:rPr>
                <w:lang w:val="pl-PL"/>
              </w:rPr>
              <w:t>OSTALE OBVEZE STEČAJNE MASE</w:t>
            </w:r>
            <w:r>
              <w:rPr>
                <w:lang w:val="pl-PL"/>
              </w:rPr>
              <w:t xml:space="preserve"> (čl. 156. Stečajnoga zakona NN 71/15)</w:t>
            </w:r>
          </w:p>
        </w:tc>
      </w:tr>
      <w:tr w:rsidR="00136F15" w:rsidTr="006B1B43">
        <w:trPr>
          <w:trHeight w:val="146"/>
        </w:trPr>
        <w:tc>
          <w:tcPr>
            <w:tcW w:w="743" w:type="dxa"/>
          </w:tcPr>
          <w:p w:rsidR="00136F15" w:rsidRDefault="00136F15" w:rsidP="006B1B43">
            <w:pPr>
              <w:ind w:left="80"/>
              <w:jc w:val="both"/>
              <w:rPr>
                <w:lang w:val="pl-PL"/>
              </w:rPr>
            </w:pPr>
            <w:r>
              <w:rPr>
                <w:lang w:val="pl-PL"/>
              </w:rPr>
              <w:t>1.</w:t>
            </w:r>
          </w:p>
        </w:tc>
        <w:tc>
          <w:tcPr>
            <w:tcW w:w="6274" w:type="dxa"/>
          </w:tcPr>
          <w:p w:rsidR="00136F15" w:rsidRDefault="00136F15" w:rsidP="006B1B43">
            <w:pPr>
              <w:ind w:left="80"/>
              <w:jc w:val="both"/>
              <w:rPr>
                <w:lang w:val="pl-PL"/>
              </w:rPr>
            </w:pPr>
            <w:r>
              <w:rPr>
                <w:lang w:val="pl-PL"/>
              </w:rPr>
              <w:t>Troškovi kancelarijskoga materijala i sitnog inventara</w:t>
            </w:r>
          </w:p>
        </w:tc>
        <w:tc>
          <w:tcPr>
            <w:tcW w:w="2328" w:type="dxa"/>
          </w:tcPr>
          <w:p w:rsidR="00136F15" w:rsidRDefault="00136F15" w:rsidP="006B1B43">
            <w:pPr>
              <w:ind w:left="80"/>
              <w:jc w:val="right"/>
              <w:rPr>
                <w:lang w:val="pl-PL"/>
              </w:rPr>
            </w:pPr>
            <w:r>
              <w:rPr>
                <w:lang w:val="pl-PL"/>
              </w:rPr>
              <w:t>1.219,84</w:t>
            </w:r>
          </w:p>
        </w:tc>
      </w:tr>
      <w:tr w:rsidR="00136F15" w:rsidTr="006B1B43">
        <w:trPr>
          <w:trHeight w:val="161"/>
        </w:trPr>
        <w:tc>
          <w:tcPr>
            <w:tcW w:w="743" w:type="dxa"/>
          </w:tcPr>
          <w:p w:rsidR="00136F15" w:rsidRDefault="00136F15" w:rsidP="006B1B43">
            <w:pPr>
              <w:ind w:left="80"/>
              <w:jc w:val="both"/>
              <w:rPr>
                <w:lang w:val="pl-PL"/>
              </w:rPr>
            </w:pPr>
            <w:r>
              <w:rPr>
                <w:lang w:val="pl-PL"/>
              </w:rPr>
              <w:t>2.</w:t>
            </w:r>
          </w:p>
        </w:tc>
        <w:tc>
          <w:tcPr>
            <w:tcW w:w="6274" w:type="dxa"/>
          </w:tcPr>
          <w:p w:rsidR="00136F15" w:rsidRDefault="00136F15" w:rsidP="006B1B43">
            <w:pPr>
              <w:ind w:left="80"/>
              <w:jc w:val="both"/>
              <w:rPr>
                <w:lang w:val="pl-PL"/>
              </w:rPr>
            </w:pPr>
            <w:r>
              <w:rPr>
                <w:lang w:val="pl-PL"/>
              </w:rPr>
              <w:t>Troškovi električne energije – ABS d.o.o.</w:t>
            </w:r>
          </w:p>
        </w:tc>
        <w:tc>
          <w:tcPr>
            <w:tcW w:w="2328" w:type="dxa"/>
          </w:tcPr>
          <w:p w:rsidR="00136F15" w:rsidRDefault="00136F15" w:rsidP="006B1B43">
            <w:pPr>
              <w:ind w:left="80"/>
              <w:jc w:val="right"/>
              <w:rPr>
                <w:lang w:val="pl-PL"/>
              </w:rPr>
            </w:pPr>
            <w:r>
              <w:rPr>
                <w:lang w:val="pl-PL"/>
              </w:rPr>
              <w:t>6.449,17</w:t>
            </w:r>
          </w:p>
        </w:tc>
      </w:tr>
      <w:tr w:rsidR="00136F15" w:rsidTr="006B1B43">
        <w:trPr>
          <w:trHeight w:val="146"/>
        </w:trPr>
        <w:tc>
          <w:tcPr>
            <w:tcW w:w="743" w:type="dxa"/>
          </w:tcPr>
          <w:p w:rsidR="00136F15" w:rsidRDefault="00136F15" w:rsidP="006B1B43">
            <w:pPr>
              <w:ind w:left="80"/>
              <w:jc w:val="both"/>
              <w:rPr>
                <w:lang w:val="pl-PL"/>
              </w:rPr>
            </w:pPr>
            <w:r>
              <w:rPr>
                <w:lang w:val="pl-PL"/>
              </w:rPr>
              <w:t>3.</w:t>
            </w:r>
          </w:p>
        </w:tc>
        <w:tc>
          <w:tcPr>
            <w:tcW w:w="6274" w:type="dxa"/>
          </w:tcPr>
          <w:p w:rsidR="00136F15" w:rsidRDefault="00136F15" w:rsidP="006B1B43">
            <w:pPr>
              <w:ind w:left="80"/>
              <w:jc w:val="both"/>
              <w:rPr>
                <w:lang w:val="pl-PL"/>
              </w:rPr>
            </w:pPr>
            <w:r>
              <w:rPr>
                <w:lang w:val="pl-PL"/>
              </w:rPr>
              <w:t>Troškovi vode – Sisački vodovod d.o.o.</w:t>
            </w:r>
          </w:p>
        </w:tc>
        <w:tc>
          <w:tcPr>
            <w:tcW w:w="2328" w:type="dxa"/>
          </w:tcPr>
          <w:p w:rsidR="00136F15" w:rsidRDefault="00136F15" w:rsidP="006B1B43">
            <w:pPr>
              <w:ind w:left="80"/>
              <w:jc w:val="right"/>
              <w:rPr>
                <w:lang w:val="pl-PL"/>
              </w:rPr>
            </w:pPr>
            <w:r>
              <w:rPr>
                <w:lang w:val="pl-PL"/>
              </w:rPr>
              <w:t>1.928,65</w:t>
            </w:r>
          </w:p>
        </w:tc>
      </w:tr>
      <w:tr w:rsidR="00136F15" w:rsidTr="006B1B43">
        <w:trPr>
          <w:trHeight w:val="131"/>
        </w:trPr>
        <w:tc>
          <w:tcPr>
            <w:tcW w:w="743" w:type="dxa"/>
          </w:tcPr>
          <w:p w:rsidR="00136F15" w:rsidRDefault="00136F15" w:rsidP="006B1B43">
            <w:pPr>
              <w:ind w:left="80"/>
              <w:jc w:val="both"/>
              <w:rPr>
                <w:lang w:val="pl-PL"/>
              </w:rPr>
            </w:pPr>
            <w:r>
              <w:rPr>
                <w:lang w:val="pl-PL"/>
              </w:rPr>
              <w:t>4.</w:t>
            </w:r>
          </w:p>
        </w:tc>
        <w:tc>
          <w:tcPr>
            <w:tcW w:w="6274" w:type="dxa"/>
          </w:tcPr>
          <w:p w:rsidR="00136F15" w:rsidRDefault="00136F15" w:rsidP="006B1B43">
            <w:pPr>
              <w:ind w:left="80"/>
              <w:jc w:val="both"/>
              <w:rPr>
                <w:lang w:val="pl-PL"/>
              </w:rPr>
            </w:pPr>
            <w:r>
              <w:rPr>
                <w:lang w:val="pl-PL"/>
              </w:rPr>
              <w:t>Troškovi telekomunikaciskih usluga – Optima telekom d.o.o.</w:t>
            </w:r>
          </w:p>
        </w:tc>
        <w:tc>
          <w:tcPr>
            <w:tcW w:w="2328" w:type="dxa"/>
          </w:tcPr>
          <w:p w:rsidR="00136F15" w:rsidRDefault="00136F15" w:rsidP="006B1B43">
            <w:pPr>
              <w:ind w:left="80"/>
              <w:jc w:val="right"/>
              <w:rPr>
                <w:lang w:val="pl-PL"/>
              </w:rPr>
            </w:pPr>
            <w:r>
              <w:rPr>
                <w:lang w:val="pl-PL"/>
              </w:rPr>
              <w:t>6.502,51</w:t>
            </w:r>
          </w:p>
        </w:tc>
      </w:tr>
      <w:tr w:rsidR="00136F15" w:rsidTr="006B1B43">
        <w:trPr>
          <w:trHeight w:val="202"/>
        </w:trPr>
        <w:tc>
          <w:tcPr>
            <w:tcW w:w="743" w:type="dxa"/>
          </w:tcPr>
          <w:p w:rsidR="00136F15" w:rsidRDefault="00136F15" w:rsidP="006B1B43">
            <w:pPr>
              <w:ind w:left="80"/>
              <w:jc w:val="both"/>
              <w:rPr>
                <w:lang w:val="pl-PL"/>
              </w:rPr>
            </w:pPr>
            <w:r>
              <w:rPr>
                <w:lang w:val="pl-PL"/>
              </w:rPr>
              <w:t>5.</w:t>
            </w:r>
          </w:p>
        </w:tc>
        <w:tc>
          <w:tcPr>
            <w:tcW w:w="6274" w:type="dxa"/>
          </w:tcPr>
          <w:p w:rsidR="00136F15" w:rsidRDefault="00136F15" w:rsidP="006B1B43">
            <w:pPr>
              <w:ind w:left="80"/>
              <w:rPr>
                <w:lang w:val="pl-PL"/>
              </w:rPr>
            </w:pPr>
            <w:r>
              <w:rPr>
                <w:lang w:val="pl-PL"/>
              </w:rPr>
              <w:t>Troškovi komunalne naknade</w:t>
            </w:r>
            <w:r w:rsidRPr="006B4049">
              <w:rPr>
                <w:lang w:val="pl-PL"/>
              </w:rPr>
              <w:t xml:space="preserve"> – proizvodni kompleks u Sisku (troškovi koji teret nekretninu neposredno po unovčenju)</w:t>
            </w:r>
          </w:p>
        </w:tc>
        <w:tc>
          <w:tcPr>
            <w:tcW w:w="2328" w:type="dxa"/>
          </w:tcPr>
          <w:p w:rsidR="00136F15" w:rsidRDefault="00136F15" w:rsidP="006B1B43">
            <w:pPr>
              <w:ind w:left="80"/>
              <w:jc w:val="right"/>
              <w:rPr>
                <w:lang w:val="pl-PL"/>
              </w:rPr>
            </w:pPr>
            <w:r>
              <w:rPr>
                <w:lang w:val="pl-PL"/>
              </w:rPr>
              <w:t>157.999,89</w:t>
            </w:r>
          </w:p>
        </w:tc>
      </w:tr>
      <w:tr w:rsidR="00136F15" w:rsidTr="006B1B43">
        <w:trPr>
          <w:trHeight w:val="202"/>
        </w:trPr>
        <w:tc>
          <w:tcPr>
            <w:tcW w:w="743" w:type="dxa"/>
          </w:tcPr>
          <w:p w:rsidR="00136F15" w:rsidRDefault="00136F15" w:rsidP="006B1B43">
            <w:pPr>
              <w:ind w:left="80"/>
              <w:jc w:val="both"/>
              <w:rPr>
                <w:lang w:val="pl-PL"/>
              </w:rPr>
            </w:pPr>
            <w:r>
              <w:rPr>
                <w:lang w:val="pl-PL"/>
              </w:rPr>
              <w:t>6.</w:t>
            </w:r>
          </w:p>
        </w:tc>
        <w:tc>
          <w:tcPr>
            <w:tcW w:w="6274" w:type="dxa"/>
          </w:tcPr>
          <w:p w:rsidR="00136F15" w:rsidRDefault="00136F15" w:rsidP="006B1B43">
            <w:pPr>
              <w:ind w:left="80"/>
              <w:rPr>
                <w:lang w:val="pl-PL"/>
              </w:rPr>
            </w:pPr>
            <w:r w:rsidRPr="006B4049">
              <w:rPr>
                <w:lang w:val="pl-PL"/>
              </w:rPr>
              <w:t>Troškovi komunalne naknade –</w:t>
            </w:r>
            <w:r>
              <w:rPr>
                <w:lang w:val="pl-PL"/>
              </w:rPr>
              <w:t xml:space="preserve"> stan u Zagrebu</w:t>
            </w:r>
            <w:r w:rsidRPr="006B4049">
              <w:rPr>
                <w:lang w:val="pl-PL"/>
              </w:rPr>
              <w:t xml:space="preserve"> (troškovi koji teret nekretninu neposredno po unovčenju)</w:t>
            </w:r>
          </w:p>
        </w:tc>
        <w:tc>
          <w:tcPr>
            <w:tcW w:w="2328" w:type="dxa"/>
          </w:tcPr>
          <w:p w:rsidR="00136F15" w:rsidRDefault="00136F15" w:rsidP="006B1B43">
            <w:pPr>
              <w:ind w:left="80"/>
              <w:jc w:val="right"/>
              <w:rPr>
                <w:lang w:val="pl-PL"/>
              </w:rPr>
            </w:pPr>
            <w:r>
              <w:rPr>
                <w:lang w:val="pl-PL"/>
              </w:rPr>
              <w:t>679,88</w:t>
            </w:r>
          </w:p>
        </w:tc>
      </w:tr>
      <w:tr w:rsidR="00136F15" w:rsidTr="006B1B43">
        <w:trPr>
          <w:trHeight w:val="232"/>
        </w:trPr>
        <w:tc>
          <w:tcPr>
            <w:tcW w:w="743" w:type="dxa"/>
          </w:tcPr>
          <w:p w:rsidR="00136F15" w:rsidRDefault="00136F15" w:rsidP="006B1B43">
            <w:pPr>
              <w:ind w:left="80"/>
              <w:jc w:val="both"/>
              <w:rPr>
                <w:lang w:val="pl-PL"/>
              </w:rPr>
            </w:pPr>
            <w:r>
              <w:rPr>
                <w:lang w:val="pl-PL"/>
              </w:rPr>
              <w:t>7.</w:t>
            </w:r>
          </w:p>
        </w:tc>
        <w:tc>
          <w:tcPr>
            <w:tcW w:w="6274" w:type="dxa"/>
          </w:tcPr>
          <w:p w:rsidR="00136F15" w:rsidRDefault="00136F15" w:rsidP="006B1B43">
            <w:pPr>
              <w:ind w:left="80"/>
              <w:rPr>
                <w:lang w:val="pl-PL"/>
              </w:rPr>
            </w:pPr>
            <w:r>
              <w:rPr>
                <w:lang w:val="pl-PL"/>
              </w:rPr>
              <w:t xml:space="preserve">Izdaci za rad u stečaju od strane bivši zaposlenika stečajnoga dužnika na poslovima zaštite imovine, popisa imovine, unovčenja imovine, vođenja poslovni knjiga i drugo (ukupno </w:t>
            </w:r>
            <w:r>
              <w:rPr>
                <w:lang w:val="pl-PL"/>
              </w:rPr>
              <w:lastRenderedPageBreak/>
              <w:t>angažirano 9 radnika – neto iznos od 175.500,00 HRK– uvećano za javna davanja u iznosu do 156.181,25 HRK)</w:t>
            </w:r>
          </w:p>
        </w:tc>
        <w:tc>
          <w:tcPr>
            <w:tcW w:w="2328" w:type="dxa"/>
          </w:tcPr>
          <w:p w:rsidR="00136F15" w:rsidRDefault="00136F15" w:rsidP="006B1B43">
            <w:pPr>
              <w:ind w:left="80"/>
              <w:jc w:val="right"/>
              <w:rPr>
                <w:lang w:val="pl-PL"/>
              </w:rPr>
            </w:pPr>
            <w:r>
              <w:rPr>
                <w:lang w:val="pl-PL"/>
              </w:rPr>
              <w:lastRenderedPageBreak/>
              <w:t>331.681,25</w:t>
            </w:r>
          </w:p>
        </w:tc>
      </w:tr>
      <w:tr w:rsidR="00136F15" w:rsidTr="006B1B43">
        <w:trPr>
          <w:trHeight w:val="202"/>
        </w:trPr>
        <w:tc>
          <w:tcPr>
            <w:tcW w:w="743" w:type="dxa"/>
          </w:tcPr>
          <w:p w:rsidR="00136F15" w:rsidRDefault="00136F15" w:rsidP="006B1B43">
            <w:pPr>
              <w:ind w:left="80"/>
              <w:rPr>
                <w:lang w:val="pl-PL"/>
              </w:rPr>
            </w:pPr>
            <w:r>
              <w:rPr>
                <w:lang w:val="pl-PL"/>
              </w:rPr>
              <w:lastRenderedPageBreak/>
              <w:t>8.</w:t>
            </w:r>
          </w:p>
        </w:tc>
        <w:tc>
          <w:tcPr>
            <w:tcW w:w="6274" w:type="dxa"/>
          </w:tcPr>
          <w:p w:rsidR="00136F15" w:rsidRDefault="00136F15" w:rsidP="006B1B43">
            <w:pPr>
              <w:ind w:left="80"/>
              <w:rPr>
                <w:lang w:val="pl-PL"/>
              </w:rPr>
            </w:pPr>
            <w:r>
              <w:rPr>
                <w:lang w:val="pl-PL"/>
              </w:rPr>
              <w:t>Usluge javnoga bilježnika kod provedbe unovčenja imovine stečajnoga dužnika (provedba po pet objavljenih oglasa) – Javni bilježnik Jasna Žitko Zagreb</w:t>
            </w:r>
          </w:p>
        </w:tc>
        <w:tc>
          <w:tcPr>
            <w:tcW w:w="2328" w:type="dxa"/>
          </w:tcPr>
          <w:p w:rsidR="00136F15" w:rsidRDefault="00136F15" w:rsidP="006B1B43">
            <w:pPr>
              <w:ind w:left="80"/>
              <w:jc w:val="right"/>
              <w:rPr>
                <w:lang w:val="pl-PL"/>
              </w:rPr>
            </w:pPr>
            <w:r>
              <w:rPr>
                <w:lang w:val="pl-PL"/>
              </w:rPr>
              <w:t>20.800,00</w:t>
            </w:r>
          </w:p>
        </w:tc>
      </w:tr>
      <w:tr w:rsidR="00136F15" w:rsidTr="006B1B43">
        <w:trPr>
          <w:trHeight w:val="405"/>
        </w:trPr>
        <w:tc>
          <w:tcPr>
            <w:tcW w:w="743" w:type="dxa"/>
          </w:tcPr>
          <w:p w:rsidR="00136F15" w:rsidRDefault="00136F15" w:rsidP="006B1B43">
            <w:pPr>
              <w:ind w:left="80"/>
              <w:jc w:val="both"/>
              <w:rPr>
                <w:lang w:val="pl-PL"/>
              </w:rPr>
            </w:pPr>
            <w:r>
              <w:rPr>
                <w:lang w:val="pl-PL"/>
              </w:rPr>
              <w:t>9.</w:t>
            </w:r>
          </w:p>
        </w:tc>
        <w:tc>
          <w:tcPr>
            <w:tcW w:w="6274" w:type="dxa"/>
          </w:tcPr>
          <w:p w:rsidR="00136F15" w:rsidRDefault="00136F15" w:rsidP="006B1B43">
            <w:pPr>
              <w:ind w:left="80"/>
              <w:jc w:val="both"/>
              <w:rPr>
                <w:lang w:val="pl-PL"/>
              </w:rPr>
            </w:pPr>
            <w:r>
              <w:rPr>
                <w:lang w:val="pl-PL"/>
              </w:rPr>
              <w:t>Troškovi komunalne naknade – stan u Zagrebu</w:t>
            </w:r>
          </w:p>
        </w:tc>
        <w:tc>
          <w:tcPr>
            <w:tcW w:w="2328" w:type="dxa"/>
          </w:tcPr>
          <w:p w:rsidR="00136F15" w:rsidRDefault="00136F15" w:rsidP="006B1B43">
            <w:pPr>
              <w:ind w:left="80"/>
              <w:jc w:val="right"/>
              <w:rPr>
                <w:lang w:val="pl-PL"/>
              </w:rPr>
            </w:pPr>
            <w:r>
              <w:rPr>
                <w:lang w:val="pl-PL"/>
              </w:rPr>
              <w:t>565,00</w:t>
            </w:r>
          </w:p>
        </w:tc>
      </w:tr>
      <w:tr w:rsidR="00136F15" w:rsidTr="006B1B43">
        <w:trPr>
          <w:trHeight w:val="247"/>
        </w:trPr>
        <w:tc>
          <w:tcPr>
            <w:tcW w:w="743" w:type="dxa"/>
          </w:tcPr>
          <w:p w:rsidR="00136F15" w:rsidRDefault="00136F15" w:rsidP="006B1B43">
            <w:pPr>
              <w:ind w:left="80"/>
              <w:jc w:val="both"/>
              <w:rPr>
                <w:lang w:val="pl-PL"/>
              </w:rPr>
            </w:pPr>
            <w:r>
              <w:rPr>
                <w:lang w:val="pl-PL"/>
              </w:rPr>
              <w:t>10.</w:t>
            </w:r>
          </w:p>
        </w:tc>
        <w:tc>
          <w:tcPr>
            <w:tcW w:w="6274" w:type="dxa"/>
          </w:tcPr>
          <w:p w:rsidR="00136F15" w:rsidRDefault="00136F15" w:rsidP="006B1B43">
            <w:pPr>
              <w:ind w:left="80"/>
              <w:rPr>
                <w:lang w:val="pl-PL"/>
              </w:rPr>
            </w:pPr>
            <w:r>
              <w:rPr>
                <w:lang w:val="pl-PL"/>
              </w:rPr>
              <w:t>Troškovi procijene vrijednosti pokretne imovine od strane sudskoga vještaka (četiri grupe imovine) -  Krunoslav Ormuž – O REL d.o.o.</w:t>
            </w:r>
          </w:p>
        </w:tc>
        <w:tc>
          <w:tcPr>
            <w:tcW w:w="2328" w:type="dxa"/>
          </w:tcPr>
          <w:p w:rsidR="00136F15" w:rsidRDefault="00136F15" w:rsidP="006B1B43">
            <w:pPr>
              <w:ind w:left="80"/>
              <w:jc w:val="right"/>
              <w:rPr>
                <w:lang w:val="pl-PL"/>
              </w:rPr>
            </w:pPr>
            <w:r>
              <w:rPr>
                <w:lang w:val="pl-PL"/>
              </w:rPr>
              <w:t>40.000,00</w:t>
            </w:r>
          </w:p>
        </w:tc>
      </w:tr>
      <w:tr w:rsidR="00136F15" w:rsidTr="006B1B43">
        <w:trPr>
          <w:trHeight w:val="315"/>
        </w:trPr>
        <w:tc>
          <w:tcPr>
            <w:tcW w:w="743" w:type="dxa"/>
          </w:tcPr>
          <w:p w:rsidR="00136F15" w:rsidRDefault="00136F15" w:rsidP="006B1B43">
            <w:pPr>
              <w:ind w:left="80"/>
              <w:jc w:val="both"/>
              <w:rPr>
                <w:lang w:val="pl-PL"/>
              </w:rPr>
            </w:pPr>
            <w:r>
              <w:rPr>
                <w:lang w:val="pl-PL"/>
              </w:rPr>
              <w:t>11.</w:t>
            </w:r>
          </w:p>
        </w:tc>
        <w:tc>
          <w:tcPr>
            <w:tcW w:w="6274" w:type="dxa"/>
          </w:tcPr>
          <w:p w:rsidR="00136F15" w:rsidRDefault="00136F15" w:rsidP="006B1B43">
            <w:pPr>
              <w:ind w:left="80"/>
              <w:rPr>
                <w:lang w:val="pl-PL"/>
              </w:rPr>
            </w:pPr>
            <w:r>
              <w:rPr>
                <w:lang w:val="pl-PL"/>
              </w:rPr>
              <w:t>Troškovi platnoga prometa, fine i drugo</w:t>
            </w:r>
          </w:p>
        </w:tc>
        <w:tc>
          <w:tcPr>
            <w:tcW w:w="2328" w:type="dxa"/>
          </w:tcPr>
          <w:p w:rsidR="00136F15" w:rsidRDefault="00136F15" w:rsidP="006B1B43">
            <w:pPr>
              <w:ind w:left="80"/>
              <w:jc w:val="right"/>
              <w:rPr>
                <w:lang w:val="pl-PL"/>
              </w:rPr>
            </w:pPr>
            <w:r>
              <w:rPr>
                <w:lang w:val="pl-PL"/>
              </w:rPr>
              <w:t>4.153,70</w:t>
            </w:r>
          </w:p>
        </w:tc>
      </w:tr>
      <w:tr w:rsidR="00136F15" w:rsidTr="006B1B43">
        <w:trPr>
          <w:trHeight w:val="187"/>
        </w:trPr>
        <w:tc>
          <w:tcPr>
            <w:tcW w:w="743" w:type="dxa"/>
          </w:tcPr>
          <w:p w:rsidR="00136F15" w:rsidRDefault="00136F15" w:rsidP="006B1B43">
            <w:pPr>
              <w:ind w:left="80"/>
              <w:jc w:val="both"/>
              <w:rPr>
                <w:lang w:val="pl-PL"/>
              </w:rPr>
            </w:pPr>
            <w:r>
              <w:rPr>
                <w:lang w:val="pl-PL"/>
              </w:rPr>
              <w:t>12.</w:t>
            </w:r>
          </w:p>
        </w:tc>
        <w:tc>
          <w:tcPr>
            <w:tcW w:w="6274" w:type="dxa"/>
          </w:tcPr>
          <w:p w:rsidR="00136F15" w:rsidRDefault="00136F15" w:rsidP="006B1B43">
            <w:pPr>
              <w:ind w:left="80"/>
              <w:rPr>
                <w:lang w:val="pl-PL"/>
              </w:rPr>
            </w:pPr>
            <w:r>
              <w:rPr>
                <w:lang w:val="pl-PL"/>
              </w:rPr>
              <w:t>Troškovi zajedničke pričuve –stan u Zagrebu</w:t>
            </w:r>
          </w:p>
        </w:tc>
        <w:tc>
          <w:tcPr>
            <w:tcW w:w="2328" w:type="dxa"/>
          </w:tcPr>
          <w:p w:rsidR="00136F15" w:rsidRDefault="00136F15" w:rsidP="006B1B43">
            <w:pPr>
              <w:ind w:left="80"/>
              <w:jc w:val="right"/>
              <w:rPr>
                <w:lang w:val="pl-PL"/>
              </w:rPr>
            </w:pPr>
            <w:r>
              <w:rPr>
                <w:lang w:val="pl-PL"/>
              </w:rPr>
              <w:t>836,28</w:t>
            </w:r>
          </w:p>
        </w:tc>
      </w:tr>
      <w:tr w:rsidR="00136F15" w:rsidTr="006B1B43">
        <w:trPr>
          <w:trHeight w:val="337"/>
        </w:trPr>
        <w:tc>
          <w:tcPr>
            <w:tcW w:w="743" w:type="dxa"/>
          </w:tcPr>
          <w:p w:rsidR="00136F15" w:rsidRDefault="00136F15" w:rsidP="006B1B43">
            <w:pPr>
              <w:ind w:left="80"/>
              <w:jc w:val="both"/>
              <w:rPr>
                <w:lang w:val="pl-PL"/>
              </w:rPr>
            </w:pPr>
            <w:r>
              <w:rPr>
                <w:lang w:val="pl-PL"/>
              </w:rPr>
              <w:t>13.</w:t>
            </w:r>
          </w:p>
        </w:tc>
        <w:tc>
          <w:tcPr>
            <w:tcW w:w="6274" w:type="dxa"/>
          </w:tcPr>
          <w:p w:rsidR="00136F15" w:rsidRDefault="00136F15" w:rsidP="006B1B43">
            <w:pPr>
              <w:ind w:left="80"/>
              <w:rPr>
                <w:lang w:val="pl-PL"/>
              </w:rPr>
            </w:pPr>
            <w:r>
              <w:rPr>
                <w:lang w:val="pl-PL"/>
              </w:rPr>
              <w:t>Troškovi plina-gradska plinara-stan u Zagrebu</w:t>
            </w:r>
          </w:p>
        </w:tc>
        <w:tc>
          <w:tcPr>
            <w:tcW w:w="2328" w:type="dxa"/>
          </w:tcPr>
          <w:p w:rsidR="00136F15" w:rsidRDefault="00136F15" w:rsidP="006B1B43">
            <w:pPr>
              <w:ind w:left="80"/>
              <w:jc w:val="right"/>
              <w:rPr>
                <w:lang w:val="pl-PL"/>
              </w:rPr>
            </w:pPr>
            <w:r>
              <w:rPr>
                <w:lang w:val="pl-PL"/>
              </w:rPr>
              <w:t>142,56</w:t>
            </w:r>
          </w:p>
        </w:tc>
      </w:tr>
      <w:tr w:rsidR="00136F15" w:rsidTr="006B1B43">
        <w:trPr>
          <w:trHeight w:val="525"/>
        </w:trPr>
        <w:tc>
          <w:tcPr>
            <w:tcW w:w="743" w:type="dxa"/>
          </w:tcPr>
          <w:p w:rsidR="00136F15" w:rsidRDefault="00136F15" w:rsidP="006B1B43">
            <w:pPr>
              <w:ind w:left="80"/>
              <w:jc w:val="both"/>
              <w:rPr>
                <w:lang w:val="pl-PL"/>
              </w:rPr>
            </w:pPr>
            <w:r>
              <w:rPr>
                <w:lang w:val="pl-PL"/>
              </w:rPr>
              <w:t>14.</w:t>
            </w:r>
          </w:p>
        </w:tc>
        <w:tc>
          <w:tcPr>
            <w:tcW w:w="6274" w:type="dxa"/>
          </w:tcPr>
          <w:p w:rsidR="00136F15" w:rsidRDefault="00136F15" w:rsidP="006B1B43">
            <w:pPr>
              <w:ind w:left="80"/>
              <w:rPr>
                <w:lang w:val="pl-PL"/>
              </w:rPr>
            </w:pPr>
            <w:r>
              <w:rPr>
                <w:lang w:val="pl-PL"/>
              </w:rPr>
              <w:t>Troškovi sudskoga vještaka za procijenu nekretnina – Tihomir Begić – FORB Nekretnine d.o.o.</w:t>
            </w:r>
          </w:p>
        </w:tc>
        <w:tc>
          <w:tcPr>
            <w:tcW w:w="2328" w:type="dxa"/>
          </w:tcPr>
          <w:p w:rsidR="00136F15" w:rsidRDefault="00136F15" w:rsidP="006B1B43">
            <w:pPr>
              <w:ind w:left="80"/>
              <w:jc w:val="right"/>
              <w:rPr>
                <w:lang w:val="pl-PL"/>
              </w:rPr>
            </w:pPr>
            <w:r>
              <w:rPr>
                <w:lang w:val="pl-PL"/>
              </w:rPr>
              <w:t>6.000,00</w:t>
            </w:r>
          </w:p>
        </w:tc>
      </w:tr>
      <w:tr w:rsidR="00136F15" w:rsidTr="006B1B43">
        <w:trPr>
          <w:trHeight w:val="555"/>
        </w:trPr>
        <w:tc>
          <w:tcPr>
            <w:tcW w:w="743" w:type="dxa"/>
          </w:tcPr>
          <w:p w:rsidR="00136F15" w:rsidRDefault="00136F15" w:rsidP="006B1B43">
            <w:pPr>
              <w:ind w:left="80"/>
              <w:jc w:val="both"/>
              <w:rPr>
                <w:lang w:val="pl-PL"/>
              </w:rPr>
            </w:pPr>
            <w:r>
              <w:rPr>
                <w:lang w:val="pl-PL"/>
              </w:rPr>
              <w:t>15.</w:t>
            </w:r>
          </w:p>
        </w:tc>
        <w:tc>
          <w:tcPr>
            <w:tcW w:w="6274" w:type="dxa"/>
          </w:tcPr>
          <w:p w:rsidR="00136F15" w:rsidRDefault="00136F15" w:rsidP="006B1B43">
            <w:pPr>
              <w:ind w:left="80"/>
              <w:rPr>
                <w:lang w:val="pl-PL"/>
              </w:rPr>
            </w:pPr>
            <w:r>
              <w:rPr>
                <w:lang w:val="pl-PL"/>
              </w:rPr>
              <w:t>Troškovi odvjetnika za pokretanje ovršni postupaka  - Stjepan Brčić</w:t>
            </w:r>
          </w:p>
        </w:tc>
        <w:tc>
          <w:tcPr>
            <w:tcW w:w="2328" w:type="dxa"/>
          </w:tcPr>
          <w:p w:rsidR="00136F15" w:rsidRDefault="00136F15" w:rsidP="006B1B43">
            <w:pPr>
              <w:ind w:left="80"/>
              <w:jc w:val="right"/>
              <w:rPr>
                <w:lang w:val="pl-PL"/>
              </w:rPr>
            </w:pPr>
            <w:r>
              <w:rPr>
                <w:lang w:val="pl-PL"/>
              </w:rPr>
              <w:t>3.125,00</w:t>
            </w:r>
          </w:p>
        </w:tc>
      </w:tr>
      <w:tr w:rsidR="00136F15" w:rsidTr="006B1B43">
        <w:trPr>
          <w:trHeight w:val="420"/>
        </w:trPr>
        <w:tc>
          <w:tcPr>
            <w:tcW w:w="743" w:type="dxa"/>
          </w:tcPr>
          <w:p w:rsidR="00136F15" w:rsidRDefault="00136F15" w:rsidP="006B1B43">
            <w:pPr>
              <w:ind w:left="80"/>
              <w:jc w:val="both"/>
              <w:rPr>
                <w:lang w:val="pl-PL"/>
              </w:rPr>
            </w:pPr>
            <w:r>
              <w:rPr>
                <w:lang w:val="pl-PL"/>
              </w:rPr>
              <w:t>16.</w:t>
            </w:r>
          </w:p>
        </w:tc>
        <w:tc>
          <w:tcPr>
            <w:tcW w:w="6274" w:type="dxa"/>
          </w:tcPr>
          <w:p w:rsidR="00136F15" w:rsidRDefault="00136F15" w:rsidP="006B1B43">
            <w:pPr>
              <w:ind w:left="80"/>
              <w:rPr>
                <w:lang w:val="pl-PL"/>
              </w:rPr>
            </w:pPr>
            <w:r>
              <w:rPr>
                <w:lang w:val="pl-PL"/>
              </w:rPr>
              <w:t>Troškovi održavanja proizvodnoga kopleksa Sisak  - košnja trave po nalogu komunalnoga redara</w:t>
            </w:r>
          </w:p>
        </w:tc>
        <w:tc>
          <w:tcPr>
            <w:tcW w:w="2328" w:type="dxa"/>
          </w:tcPr>
          <w:p w:rsidR="00136F15" w:rsidRDefault="00136F15" w:rsidP="006B1B43">
            <w:pPr>
              <w:ind w:left="80"/>
              <w:jc w:val="right"/>
              <w:rPr>
                <w:lang w:val="pl-PL"/>
              </w:rPr>
            </w:pPr>
            <w:r>
              <w:rPr>
                <w:lang w:val="pl-PL"/>
              </w:rPr>
              <w:t xml:space="preserve">6.875,00 </w:t>
            </w:r>
          </w:p>
        </w:tc>
      </w:tr>
      <w:tr w:rsidR="00136F15" w:rsidTr="006B1B43">
        <w:trPr>
          <w:trHeight w:val="420"/>
        </w:trPr>
        <w:tc>
          <w:tcPr>
            <w:tcW w:w="743" w:type="dxa"/>
          </w:tcPr>
          <w:p w:rsidR="00136F15" w:rsidRDefault="00136F15" w:rsidP="006B1B43">
            <w:pPr>
              <w:ind w:left="80"/>
              <w:jc w:val="both"/>
              <w:rPr>
                <w:lang w:val="pl-PL"/>
              </w:rPr>
            </w:pPr>
            <w:r>
              <w:rPr>
                <w:lang w:val="pl-PL"/>
              </w:rPr>
              <w:t>17.</w:t>
            </w:r>
          </w:p>
        </w:tc>
        <w:tc>
          <w:tcPr>
            <w:tcW w:w="6274" w:type="dxa"/>
          </w:tcPr>
          <w:p w:rsidR="00136F15" w:rsidRDefault="00136F15" w:rsidP="006B1B43">
            <w:pPr>
              <w:ind w:left="80"/>
              <w:rPr>
                <w:lang w:val="pl-PL"/>
              </w:rPr>
            </w:pPr>
            <w:r>
              <w:rPr>
                <w:lang w:val="pl-PL"/>
              </w:rPr>
              <w:t>Troškovi softvera-Koding d.o.o. Sisak</w:t>
            </w:r>
          </w:p>
        </w:tc>
        <w:tc>
          <w:tcPr>
            <w:tcW w:w="2328" w:type="dxa"/>
          </w:tcPr>
          <w:p w:rsidR="00136F15" w:rsidRDefault="00136F15" w:rsidP="006B1B43">
            <w:pPr>
              <w:ind w:left="80"/>
              <w:jc w:val="right"/>
              <w:rPr>
                <w:lang w:val="pl-PL"/>
              </w:rPr>
            </w:pPr>
            <w:r>
              <w:rPr>
                <w:lang w:val="pl-PL"/>
              </w:rPr>
              <w:t xml:space="preserve">12.000,00 </w:t>
            </w:r>
          </w:p>
        </w:tc>
      </w:tr>
      <w:tr w:rsidR="00136F15" w:rsidTr="006B1B43">
        <w:trPr>
          <w:trHeight w:val="420"/>
        </w:trPr>
        <w:tc>
          <w:tcPr>
            <w:tcW w:w="743" w:type="dxa"/>
          </w:tcPr>
          <w:p w:rsidR="00136F15" w:rsidRDefault="00136F15" w:rsidP="006B1B43">
            <w:pPr>
              <w:ind w:left="80"/>
              <w:jc w:val="both"/>
              <w:rPr>
                <w:lang w:val="pl-PL"/>
              </w:rPr>
            </w:pPr>
            <w:r>
              <w:rPr>
                <w:lang w:val="pl-PL"/>
              </w:rPr>
              <w:t>18.</w:t>
            </w:r>
          </w:p>
        </w:tc>
        <w:tc>
          <w:tcPr>
            <w:tcW w:w="6274" w:type="dxa"/>
          </w:tcPr>
          <w:p w:rsidR="00136F15" w:rsidRDefault="00136F15" w:rsidP="006B1B43">
            <w:pPr>
              <w:ind w:left="80"/>
              <w:rPr>
                <w:lang w:val="pl-PL"/>
              </w:rPr>
            </w:pPr>
            <w:r>
              <w:rPr>
                <w:lang w:val="pl-PL"/>
              </w:rPr>
              <w:t>Troškovi osiguranja imovine-Euroherc osiguranje d.d.</w:t>
            </w:r>
          </w:p>
        </w:tc>
        <w:tc>
          <w:tcPr>
            <w:tcW w:w="2328" w:type="dxa"/>
          </w:tcPr>
          <w:p w:rsidR="00136F15" w:rsidRDefault="00136F15" w:rsidP="006B1B43">
            <w:pPr>
              <w:ind w:left="80"/>
              <w:jc w:val="right"/>
              <w:rPr>
                <w:lang w:val="pl-PL"/>
              </w:rPr>
            </w:pPr>
            <w:r>
              <w:rPr>
                <w:lang w:val="pl-PL"/>
              </w:rPr>
              <w:t xml:space="preserve">8.921,88 </w:t>
            </w:r>
          </w:p>
        </w:tc>
      </w:tr>
      <w:tr w:rsidR="00136F15" w:rsidTr="006B1B43">
        <w:trPr>
          <w:trHeight w:val="420"/>
        </w:trPr>
        <w:tc>
          <w:tcPr>
            <w:tcW w:w="743" w:type="dxa"/>
          </w:tcPr>
          <w:p w:rsidR="00136F15" w:rsidRDefault="00136F15" w:rsidP="006B1B43">
            <w:pPr>
              <w:ind w:left="80"/>
              <w:jc w:val="both"/>
              <w:rPr>
                <w:lang w:val="pl-PL"/>
              </w:rPr>
            </w:pPr>
            <w:r>
              <w:rPr>
                <w:lang w:val="pl-PL"/>
              </w:rPr>
              <w:t>19.</w:t>
            </w:r>
          </w:p>
        </w:tc>
        <w:tc>
          <w:tcPr>
            <w:tcW w:w="6274" w:type="dxa"/>
          </w:tcPr>
          <w:p w:rsidR="00136F15" w:rsidRDefault="00136F15" w:rsidP="006B1B43">
            <w:pPr>
              <w:ind w:left="80"/>
              <w:rPr>
                <w:lang w:val="pl-PL"/>
              </w:rPr>
            </w:pPr>
            <w:r>
              <w:rPr>
                <w:lang w:val="pl-PL"/>
              </w:rPr>
              <w:t>Troškove popisa imovine-FBS PROMET d.o.o.</w:t>
            </w:r>
          </w:p>
        </w:tc>
        <w:tc>
          <w:tcPr>
            <w:tcW w:w="2328" w:type="dxa"/>
          </w:tcPr>
          <w:p w:rsidR="00136F15" w:rsidRDefault="00136F15" w:rsidP="006B1B43">
            <w:pPr>
              <w:ind w:left="80"/>
              <w:jc w:val="right"/>
              <w:rPr>
                <w:lang w:val="pl-PL"/>
              </w:rPr>
            </w:pPr>
            <w:r>
              <w:rPr>
                <w:lang w:val="pl-PL"/>
              </w:rPr>
              <w:t>10.920,00</w:t>
            </w:r>
          </w:p>
        </w:tc>
      </w:tr>
      <w:tr w:rsidR="00136F15" w:rsidTr="006B1B43">
        <w:trPr>
          <w:trHeight w:val="420"/>
        </w:trPr>
        <w:tc>
          <w:tcPr>
            <w:tcW w:w="743" w:type="dxa"/>
          </w:tcPr>
          <w:p w:rsidR="00136F15" w:rsidRDefault="00136F15" w:rsidP="006B1B43">
            <w:pPr>
              <w:ind w:left="80"/>
              <w:jc w:val="both"/>
              <w:rPr>
                <w:lang w:val="pl-PL"/>
              </w:rPr>
            </w:pPr>
            <w:r>
              <w:rPr>
                <w:lang w:val="pl-PL"/>
              </w:rPr>
              <w:t>20.</w:t>
            </w:r>
          </w:p>
        </w:tc>
        <w:tc>
          <w:tcPr>
            <w:tcW w:w="6274" w:type="dxa"/>
          </w:tcPr>
          <w:p w:rsidR="00136F15" w:rsidRDefault="00136F15" w:rsidP="006B1B43">
            <w:pPr>
              <w:ind w:left="80"/>
              <w:rPr>
                <w:lang w:val="pl-PL"/>
              </w:rPr>
            </w:pPr>
            <w:r>
              <w:rPr>
                <w:lang w:val="pl-PL"/>
              </w:rPr>
              <w:t>Troškovi oglasa-OGLASNIK d.o.o.</w:t>
            </w:r>
          </w:p>
        </w:tc>
        <w:tc>
          <w:tcPr>
            <w:tcW w:w="2328" w:type="dxa"/>
          </w:tcPr>
          <w:p w:rsidR="00136F15" w:rsidRDefault="00136F15" w:rsidP="006B1B43">
            <w:pPr>
              <w:ind w:left="80"/>
              <w:jc w:val="right"/>
              <w:rPr>
                <w:lang w:val="pl-PL"/>
              </w:rPr>
            </w:pPr>
            <w:r>
              <w:rPr>
                <w:lang w:val="pl-PL"/>
              </w:rPr>
              <w:t>1.062,50</w:t>
            </w:r>
          </w:p>
        </w:tc>
      </w:tr>
      <w:tr w:rsidR="00136F15" w:rsidTr="006B1B43">
        <w:trPr>
          <w:trHeight w:val="420"/>
        </w:trPr>
        <w:tc>
          <w:tcPr>
            <w:tcW w:w="743" w:type="dxa"/>
          </w:tcPr>
          <w:p w:rsidR="00136F15" w:rsidRDefault="00136F15" w:rsidP="006B1B43">
            <w:pPr>
              <w:ind w:left="80"/>
              <w:jc w:val="both"/>
              <w:rPr>
                <w:lang w:val="pl-PL"/>
              </w:rPr>
            </w:pPr>
            <w:r>
              <w:rPr>
                <w:lang w:val="pl-PL"/>
              </w:rPr>
              <w:t>21.</w:t>
            </w:r>
          </w:p>
        </w:tc>
        <w:tc>
          <w:tcPr>
            <w:tcW w:w="6274" w:type="dxa"/>
          </w:tcPr>
          <w:p w:rsidR="00136F15" w:rsidRDefault="00136F15" w:rsidP="006B1B43">
            <w:pPr>
              <w:ind w:left="80"/>
              <w:rPr>
                <w:lang w:val="pl-PL"/>
              </w:rPr>
            </w:pPr>
            <w:r>
              <w:rPr>
                <w:lang w:val="pl-PL"/>
              </w:rPr>
              <w:t>Troškovi javnog bilježnika Mandica Popović-ovrha</w:t>
            </w:r>
          </w:p>
        </w:tc>
        <w:tc>
          <w:tcPr>
            <w:tcW w:w="2328" w:type="dxa"/>
          </w:tcPr>
          <w:p w:rsidR="00136F15" w:rsidRDefault="00136F15" w:rsidP="006B1B43">
            <w:pPr>
              <w:ind w:left="80"/>
              <w:jc w:val="right"/>
              <w:rPr>
                <w:lang w:val="pl-PL"/>
              </w:rPr>
            </w:pPr>
            <w:r>
              <w:rPr>
                <w:lang w:val="pl-PL"/>
              </w:rPr>
              <w:t>229,00</w:t>
            </w:r>
          </w:p>
        </w:tc>
      </w:tr>
      <w:tr w:rsidR="00136F15" w:rsidTr="006B1B43">
        <w:trPr>
          <w:trHeight w:val="420"/>
        </w:trPr>
        <w:tc>
          <w:tcPr>
            <w:tcW w:w="743" w:type="dxa"/>
          </w:tcPr>
          <w:p w:rsidR="00136F15" w:rsidRDefault="00136F15" w:rsidP="006B1B43">
            <w:pPr>
              <w:ind w:left="80"/>
              <w:jc w:val="both"/>
              <w:rPr>
                <w:lang w:val="pl-PL"/>
              </w:rPr>
            </w:pPr>
            <w:r>
              <w:rPr>
                <w:lang w:val="pl-PL"/>
              </w:rPr>
              <w:t>22.</w:t>
            </w:r>
          </w:p>
        </w:tc>
        <w:tc>
          <w:tcPr>
            <w:tcW w:w="6274" w:type="dxa"/>
          </w:tcPr>
          <w:p w:rsidR="00136F15" w:rsidRDefault="00136F15" w:rsidP="006B1B43">
            <w:pPr>
              <w:ind w:left="80"/>
              <w:rPr>
                <w:lang w:val="pl-PL"/>
              </w:rPr>
            </w:pPr>
            <w:r>
              <w:rPr>
                <w:lang w:val="pl-PL"/>
              </w:rPr>
              <w:t>Javni bilježnik Branko Jakić-ovrha</w:t>
            </w:r>
          </w:p>
        </w:tc>
        <w:tc>
          <w:tcPr>
            <w:tcW w:w="2328" w:type="dxa"/>
          </w:tcPr>
          <w:p w:rsidR="00136F15" w:rsidRDefault="00136F15" w:rsidP="006B1B43">
            <w:pPr>
              <w:ind w:left="80"/>
              <w:jc w:val="right"/>
              <w:rPr>
                <w:lang w:val="pl-PL"/>
              </w:rPr>
            </w:pPr>
            <w:r>
              <w:rPr>
                <w:lang w:val="pl-PL"/>
              </w:rPr>
              <w:t>1.635,31</w:t>
            </w:r>
          </w:p>
        </w:tc>
      </w:tr>
      <w:tr w:rsidR="00136F15" w:rsidTr="006B1B43">
        <w:trPr>
          <w:trHeight w:val="420"/>
        </w:trPr>
        <w:tc>
          <w:tcPr>
            <w:tcW w:w="743" w:type="dxa"/>
          </w:tcPr>
          <w:p w:rsidR="00136F15" w:rsidRDefault="00136F15" w:rsidP="006B1B43">
            <w:pPr>
              <w:ind w:left="80"/>
              <w:jc w:val="both"/>
              <w:rPr>
                <w:lang w:val="pl-PL"/>
              </w:rPr>
            </w:pPr>
            <w:r>
              <w:rPr>
                <w:lang w:val="pl-PL"/>
              </w:rPr>
              <w:t>23.</w:t>
            </w:r>
          </w:p>
        </w:tc>
        <w:tc>
          <w:tcPr>
            <w:tcW w:w="6274" w:type="dxa"/>
          </w:tcPr>
          <w:p w:rsidR="00136F15" w:rsidRDefault="00136F15" w:rsidP="006B1B43">
            <w:pPr>
              <w:ind w:left="80"/>
              <w:rPr>
                <w:lang w:val="pl-PL"/>
              </w:rPr>
            </w:pPr>
            <w:r>
              <w:rPr>
                <w:lang w:val="pl-PL"/>
              </w:rPr>
              <w:t>Troškovi poreza na osobna vozila MF Porezna uprava</w:t>
            </w:r>
          </w:p>
        </w:tc>
        <w:tc>
          <w:tcPr>
            <w:tcW w:w="2328" w:type="dxa"/>
          </w:tcPr>
          <w:p w:rsidR="00136F15" w:rsidRDefault="00136F15" w:rsidP="006B1B43">
            <w:pPr>
              <w:ind w:left="80"/>
              <w:jc w:val="right"/>
              <w:rPr>
                <w:lang w:val="pl-PL"/>
              </w:rPr>
            </w:pPr>
            <w:r>
              <w:rPr>
                <w:lang w:val="pl-PL"/>
              </w:rPr>
              <w:t>1.000,00</w:t>
            </w:r>
          </w:p>
        </w:tc>
      </w:tr>
      <w:tr w:rsidR="00136F15" w:rsidTr="006B1B43">
        <w:trPr>
          <w:trHeight w:val="360"/>
        </w:trPr>
        <w:tc>
          <w:tcPr>
            <w:tcW w:w="743" w:type="dxa"/>
          </w:tcPr>
          <w:p w:rsidR="00136F15" w:rsidRDefault="00136F15" w:rsidP="006B1B43">
            <w:pPr>
              <w:ind w:left="80"/>
              <w:jc w:val="both"/>
              <w:rPr>
                <w:lang w:val="pl-PL"/>
              </w:rPr>
            </w:pPr>
          </w:p>
        </w:tc>
        <w:tc>
          <w:tcPr>
            <w:tcW w:w="6274" w:type="dxa"/>
          </w:tcPr>
          <w:p w:rsidR="00136F15" w:rsidRPr="00C9006D" w:rsidRDefault="00136F15" w:rsidP="006B1B43">
            <w:pPr>
              <w:ind w:left="80"/>
              <w:rPr>
                <w:b/>
                <w:lang w:val="pl-PL"/>
              </w:rPr>
            </w:pPr>
            <w:r w:rsidRPr="00C9006D">
              <w:rPr>
                <w:b/>
                <w:lang w:val="pl-PL"/>
              </w:rPr>
              <w:t>UKUPNO:</w:t>
            </w:r>
          </w:p>
        </w:tc>
        <w:tc>
          <w:tcPr>
            <w:tcW w:w="2328" w:type="dxa"/>
          </w:tcPr>
          <w:p w:rsidR="00136F15" w:rsidRPr="00C9006D" w:rsidRDefault="00136F15" w:rsidP="006B1B43">
            <w:pPr>
              <w:ind w:left="80"/>
              <w:jc w:val="right"/>
              <w:rPr>
                <w:b/>
                <w:lang w:val="pl-PL"/>
              </w:rPr>
            </w:pPr>
            <w:r>
              <w:rPr>
                <w:b/>
                <w:lang w:val="pl-PL"/>
              </w:rPr>
              <w:t>624.727,42</w:t>
            </w:r>
          </w:p>
        </w:tc>
      </w:tr>
      <w:tr w:rsidR="00136F15" w:rsidTr="006B1B43">
        <w:trPr>
          <w:trHeight w:val="247"/>
        </w:trPr>
        <w:tc>
          <w:tcPr>
            <w:tcW w:w="743" w:type="dxa"/>
          </w:tcPr>
          <w:p w:rsidR="00136F15" w:rsidRDefault="00136F15" w:rsidP="006B1B43">
            <w:pPr>
              <w:ind w:left="80"/>
              <w:jc w:val="both"/>
              <w:rPr>
                <w:lang w:val="pl-PL"/>
              </w:rPr>
            </w:pPr>
            <w:r>
              <w:rPr>
                <w:lang w:val="pl-PL"/>
              </w:rPr>
              <w:t>24.</w:t>
            </w:r>
          </w:p>
        </w:tc>
        <w:tc>
          <w:tcPr>
            <w:tcW w:w="6274" w:type="dxa"/>
          </w:tcPr>
          <w:p w:rsidR="00136F15" w:rsidRDefault="00136F15" w:rsidP="006B1B43">
            <w:pPr>
              <w:ind w:left="80"/>
              <w:rPr>
                <w:lang w:val="pl-PL"/>
              </w:rPr>
            </w:pPr>
            <w:r>
              <w:rPr>
                <w:lang w:val="pl-PL"/>
              </w:rPr>
              <w:t>Namirenje razlučnoga vjerovnika – Splitska banka d.d.</w:t>
            </w:r>
          </w:p>
        </w:tc>
        <w:tc>
          <w:tcPr>
            <w:tcW w:w="2328" w:type="dxa"/>
          </w:tcPr>
          <w:p w:rsidR="00136F15" w:rsidRDefault="00136F15" w:rsidP="006B1B43">
            <w:pPr>
              <w:ind w:left="80"/>
              <w:jc w:val="right"/>
              <w:rPr>
                <w:lang w:val="pl-PL"/>
              </w:rPr>
            </w:pPr>
            <w:r>
              <w:rPr>
                <w:lang w:val="pl-PL"/>
              </w:rPr>
              <w:t>642.262,80</w:t>
            </w:r>
          </w:p>
        </w:tc>
      </w:tr>
      <w:tr w:rsidR="00136F15" w:rsidTr="006B1B43">
        <w:trPr>
          <w:trHeight w:val="307"/>
        </w:trPr>
        <w:tc>
          <w:tcPr>
            <w:tcW w:w="743" w:type="dxa"/>
          </w:tcPr>
          <w:p w:rsidR="00136F15" w:rsidRDefault="00136F15" w:rsidP="006B1B43">
            <w:pPr>
              <w:ind w:left="80"/>
              <w:jc w:val="both"/>
              <w:rPr>
                <w:lang w:val="pl-PL"/>
              </w:rPr>
            </w:pPr>
            <w:r>
              <w:rPr>
                <w:lang w:val="pl-PL"/>
              </w:rPr>
              <w:t>25.</w:t>
            </w:r>
          </w:p>
        </w:tc>
        <w:tc>
          <w:tcPr>
            <w:tcW w:w="6274" w:type="dxa"/>
          </w:tcPr>
          <w:p w:rsidR="00136F15" w:rsidRDefault="00136F15" w:rsidP="006B1B43">
            <w:pPr>
              <w:ind w:left="80"/>
              <w:rPr>
                <w:lang w:val="pl-PL"/>
              </w:rPr>
            </w:pPr>
            <w:r>
              <w:rPr>
                <w:lang w:val="pl-PL"/>
              </w:rPr>
              <w:t>Plaćene obveze po osnovu mjesečnoga obračuna PDV</w:t>
            </w:r>
          </w:p>
        </w:tc>
        <w:tc>
          <w:tcPr>
            <w:tcW w:w="2328" w:type="dxa"/>
          </w:tcPr>
          <w:p w:rsidR="00136F15" w:rsidRDefault="00136F15" w:rsidP="006B1B43">
            <w:pPr>
              <w:ind w:left="80"/>
              <w:jc w:val="right"/>
              <w:rPr>
                <w:lang w:val="pl-PL"/>
              </w:rPr>
            </w:pPr>
            <w:r>
              <w:rPr>
                <w:lang w:val="pl-PL"/>
              </w:rPr>
              <w:t>364.545,99</w:t>
            </w:r>
          </w:p>
        </w:tc>
      </w:tr>
      <w:tr w:rsidR="00136F15" w:rsidTr="006B1B43">
        <w:trPr>
          <w:trHeight w:val="232"/>
        </w:trPr>
        <w:tc>
          <w:tcPr>
            <w:tcW w:w="743" w:type="dxa"/>
          </w:tcPr>
          <w:p w:rsidR="00136F15" w:rsidRDefault="00136F15" w:rsidP="006B1B43">
            <w:pPr>
              <w:ind w:left="80"/>
              <w:jc w:val="both"/>
              <w:rPr>
                <w:lang w:val="pl-PL"/>
              </w:rPr>
            </w:pPr>
          </w:p>
        </w:tc>
        <w:tc>
          <w:tcPr>
            <w:tcW w:w="6274" w:type="dxa"/>
          </w:tcPr>
          <w:p w:rsidR="00136F15" w:rsidRPr="008A4402" w:rsidRDefault="00136F15" w:rsidP="006B1B43">
            <w:pPr>
              <w:ind w:left="80"/>
              <w:rPr>
                <w:b/>
                <w:lang w:val="pl-PL"/>
              </w:rPr>
            </w:pPr>
            <w:r w:rsidRPr="008A4402">
              <w:rPr>
                <w:b/>
                <w:lang w:val="pl-PL"/>
              </w:rPr>
              <w:t>UKUPNO:</w:t>
            </w:r>
          </w:p>
        </w:tc>
        <w:tc>
          <w:tcPr>
            <w:tcW w:w="2328" w:type="dxa"/>
          </w:tcPr>
          <w:p w:rsidR="00136F15" w:rsidRPr="008A4402" w:rsidRDefault="00136F15" w:rsidP="006B1B43">
            <w:pPr>
              <w:ind w:left="80"/>
              <w:jc w:val="right"/>
              <w:rPr>
                <w:b/>
                <w:lang w:val="pl-PL"/>
              </w:rPr>
            </w:pPr>
            <w:r>
              <w:rPr>
                <w:b/>
                <w:lang w:val="pl-PL"/>
              </w:rPr>
              <w:t>1.631.536,21</w:t>
            </w:r>
          </w:p>
        </w:tc>
      </w:tr>
      <w:tr w:rsidR="00136F15" w:rsidTr="006B1B43">
        <w:trPr>
          <w:trHeight w:val="307"/>
        </w:trPr>
        <w:tc>
          <w:tcPr>
            <w:tcW w:w="9345" w:type="dxa"/>
            <w:gridSpan w:val="3"/>
            <w:tcBorders>
              <w:left w:val="nil"/>
              <w:right w:val="nil"/>
            </w:tcBorders>
          </w:tcPr>
          <w:p w:rsidR="00136F15" w:rsidRDefault="00136F15" w:rsidP="006B1B43">
            <w:pPr>
              <w:ind w:left="80"/>
              <w:rPr>
                <w:lang w:val="pl-PL"/>
              </w:rPr>
            </w:pPr>
          </w:p>
        </w:tc>
      </w:tr>
      <w:tr w:rsidR="00136F15" w:rsidTr="006B1B43">
        <w:trPr>
          <w:trHeight w:val="549"/>
        </w:trPr>
        <w:tc>
          <w:tcPr>
            <w:tcW w:w="743" w:type="dxa"/>
          </w:tcPr>
          <w:p w:rsidR="00136F15" w:rsidRDefault="00136F15" w:rsidP="006B1B43">
            <w:pPr>
              <w:ind w:left="80"/>
              <w:jc w:val="both"/>
              <w:rPr>
                <w:lang w:val="pl-PL"/>
              </w:rPr>
            </w:pPr>
          </w:p>
        </w:tc>
        <w:tc>
          <w:tcPr>
            <w:tcW w:w="6274" w:type="dxa"/>
          </w:tcPr>
          <w:p w:rsidR="00136F15" w:rsidRPr="008A4402" w:rsidRDefault="00136F15" w:rsidP="006B1B43">
            <w:pPr>
              <w:ind w:left="80"/>
              <w:rPr>
                <w:b/>
                <w:lang w:val="pl-PL"/>
              </w:rPr>
            </w:pPr>
            <w:r>
              <w:rPr>
                <w:b/>
                <w:lang w:val="pl-PL"/>
              </w:rPr>
              <w:t xml:space="preserve">SALDO NOVCA ZA PERIOD 09.12.2015. -02.12.2016. = </w:t>
            </w:r>
            <w:r w:rsidRPr="008A4402">
              <w:rPr>
                <w:b/>
                <w:lang w:val="pl-PL"/>
              </w:rPr>
              <w:t>UKUPNI PRIMICI (A)  – UKUPNI IZDACI (B+C)</w:t>
            </w:r>
          </w:p>
        </w:tc>
        <w:tc>
          <w:tcPr>
            <w:tcW w:w="2328" w:type="dxa"/>
          </w:tcPr>
          <w:p w:rsidR="00136F15" w:rsidRPr="008A4402" w:rsidRDefault="00136F15" w:rsidP="006B1B43">
            <w:pPr>
              <w:jc w:val="right"/>
              <w:rPr>
                <w:b/>
                <w:lang w:val="pl-PL"/>
              </w:rPr>
            </w:pPr>
            <w:r>
              <w:rPr>
                <w:b/>
                <w:lang w:val="pl-PL"/>
              </w:rPr>
              <w:t>264.158,83</w:t>
            </w:r>
          </w:p>
        </w:tc>
      </w:tr>
      <w:tr w:rsidR="00136F15" w:rsidTr="006B1B43">
        <w:trPr>
          <w:trHeight w:val="270"/>
        </w:trPr>
        <w:tc>
          <w:tcPr>
            <w:tcW w:w="743" w:type="dxa"/>
          </w:tcPr>
          <w:p w:rsidR="00136F15" w:rsidRDefault="00136F15" w:rsidP="006B1B43">
            <w:pPr>
              <w:ind w:left="80"/>
              <w:jc w:val="both"/>
              <w:rPr>
                <w:lang w:val="pl-PL"/>
              </w:rPr>
            </w:pPr>
          </w:p>
        </w:tc>
        <w:tc>
          <w:tcPr>
            <w:tcW w:w="6274" w:type="dxa"/>
          </w:tcPr>
          <w:p w:rsidR="00136F15" w:rsidRDefault="00136F15" w:rsidP="006B1B43">
            <w:pPr>
              <w:ind w:left="80"/>
              <w:rPr>
                <w:b/>
                <w:lang w:val="pl-PL"/>
              </w:rPr>
            </w:pPr>
          </w:p>
        </w:tc>
        <w:tc>
          <w:tcPr>
            <w:tcW w:w="2328" w:type="dxa"/>
          </w:tcPr>
          <w:p w:rsidR="00136F15" w:rsidRDefault="00136F15" w:rsidP="006B1B43">
            <w:pPr>
              <w:jc w:val="right"/>
              <w:rPr>
                <w:b/>
                <w:lang w:val="pl-PL"/>
              </w:rPr>
            </w:pPr>
          </w:p>
        </w:tc>
      </w:tr>
      <w:tr w:rsidR="00136F15" w:rsidTr="006B1B43">
        <w:trPr>
          <w:trHeight w:val="240"/>
        </w:trPr>
        <w:tc>
          <w:tcPr>
            <w:tcW w:w="743" w:type="dxa"/>
          </w:tcPr>
          <w:p w:rsidR="00136F15" w:rsidRDefault="00136F15" w:rsidP="006B1B43">
            <w:pPr>
              <w:ind w:left="80"/>
              <w:jc w:val="both"/>
              <w:rPr>
                <w:lang w:val="pl-PL"/>
              </w:rPr>
            </w:pPr>
          </w:p>
        </w:tc>
        <w:tc>
          <w:tcPr>
            <w:tcW w:w="6274" w:type="dxa"/>
          </w:tcPr>
          <w:p w:rsidR="00136F15" w:rsidRDefault="00136F15" w:rsidP="006B1B43">
            <w:pPr>
              <w:ind w:left="80"/>
              <w:rPr>
                <w:b/>
                <w:lang w:val="pl-PL"/>
              </w:rPr>
            </w:pPr>
            <w:r>
              <w:rPr>
                <w:b/>
                <w:lang w:val="pl-PL"/>
              </w:rPr>
              <w:t>UKUPNI PROMET NOVČANIH SREDSTVA OD OTVRANJA STEČAJNOGA POSTUPKA DO 02.12.2016.</w:t>
            </w:r>
          </w:p>
        </w:tc>
        <w:tc>
          <w:tcPr>
            <w:tcW w:w="2328" w:type="dxa"/>
          </w:tcPr>
          <w:p w:rsidR="00136F15" w:rsidRDefault="00136F15" w:rsidP="006B1B43">
            <w:pPr>
              <w:jc w:val="right"/>
              <w:rPr>
                <w:b/>
                <w:lang w:val="pl-PL"/>
              </w:rPr>
            </w:pPr>
          </w:p>
        </w:tc>
      </w:tr>
      <w:tr w:rsidR="00136F15" w:rsidTr="006B1B43">
        <w:trPr>
          <w:trHeight w:val="131"/>
        </w:trPr>
        <w:tc>
          <w:tcPr>
            <w:tcW w:w="743" w:type="dxa"/>
          </w:tcPr>
          <w:p w:rsidR="00136F15" w:rsidRDefault="00136F15" w:rsidP="006B1B43">
            <w:pPr>
              <w:ind w:left="80"/>
              <w:jc w:val="both"/>
              <w:rPr>
                <w:lang w:val="pl-PL"/>
              </w:rPr>
            </w:pPr>
            <w:r>
              <w:rPr>
                <w:lang w:val="pl-PL"/>
              </w:rPr>
              <w:t>17.</w:t>
            </w:r>
          </w:p>
        </w:tc>
        <w:tc>
          <w:tcPr>
            <w:tcW w:w="6274" w:type="dxa"/>
          </w:tcPr>
          <w:p w:rsidR="00136F15" w:rsidRPr="00081FE4" w:rsidRDefault="00136F15" w:rsidP="006B1B43">
            <w:pPr>
              <w:ind w:left="80"/>
              <w:rPr>
                <w:lang w:val="pl-PL"/>
              </w:rPr>
            </w:pPr>
            <w:r>
              <w:rPr>
                <w:lang w:val="pl-PL"/>
              </w:rPr>
              <w:t>UKUPNI PRIMICI</w:t>
            </w:r>
          </w:p>
        </w:tc>
        <w:tc>
          <w:tcPr>
            <w:tcW w:w="2328" w:type="dxa"/>
          </w:tcPr>
          <w:p w:rsidR="00136F15" w:rsidRDefault="00136F15" w:rsidP="006B1B43">
            <w:pPr>
              <w:jc w:val="right"/>
              <w:rPr>
                <w:b/>
                <w:lang w:val="pl-PL"/>
              </w:rPr>
            </w:pPr>
            <w:r>
              <w:rPr>
                <w:b/>
                <w:lang w:val="pl-PL"/>
              </w:rPr>
              <w:t>2.335.577,52</w:t>
            </w:r>
          </w:p>
        </w:tc>
      </w:tr>
      <w:tr w:rsidR="00136F15" w:rsidTr="006B1B43">
        <w:trPr>
          <w:trHeight w:val="195"/>
        </w:trPr>
        <w:tc>
          <w:tcPr>
            <w:tcW w:w="743" w:type="dxa"/>
          </w:tcPr>
          <w:p w:rsidR="00136F15" w:rsidRDefault="00136F15" w:rsidP="006B1B43">
            <w:pPr>
              <w:ind w:left="80"/>
              <w:jc w:val="both"/>
              <w:rPr>
                <w:lang w:val="pl-PL"/>
              </w:rPr>
            </w:pPr>
            <w:r>
              <w:rPr>
                <w:lang w:val="pl-PL"/>
              </w:rPr>
              <w:t>18.</w:t>
            </w:r>
          </w:p>
        </w:tc>
        <w:tc>
          <w:tcPr>
            <w:tcW w:w="6274" w:type="dxa"/>
          </w:tcPr>
          <w:p w:rsidR="00136F15" w:rsidRPr="00081FE4" w:rsidRDefault="00136F15" w:rsidP="006B1B43">
            <w:pPr>
              <w:ind w:left="80"/>
              <w:rPr>
                <w:lang w:val="pl-PL"/>
              </w:rPr>
            </w:pPr>
            <w:r w:rsidRPr="00081FE4">
              <w:rPr>
                <w:lang w:val="pl-PL"/>
              </w:rPr>
              <w:t>UKUPNI IZDACI</w:t>
            </w:r>
          </w:p>
        </w:tc>
        <w:tc>
          <w:tcPr>
            <w:tcW w:w="2328" w:type="dxa"/>
          </w:tcPr>
          <w:p w:rsidR="00136F15" w:rsidRDefault="00136F15" w:rsidP="006B1B43">
            <w:pPr>
              <w:jc w:val="right"/>
              <w:rPr>
                <w:b/>
                <w:lang w:val="pl-PL"/>
              </w:rPr>
            </w:pPr>
            <w:r>
              <w:rPr>
                <w:b/>
                <w:lang w:val="pl-PL"/>
              </w:rPr>
              <w:t>2.071.418,69</w:t>
            </w:r>
          </w:p>
        </w:tc>
      </w:tr>
      <w:tr w:rsidR="00136F15" w:rsidTr="006B1B43">
        <w:trPr>
          <w:trHeight w:val="146"/>
        </w:trPr>
        <w:tc>
          <w:tcPr>
            <w:tcW w:w="743" w:type="dxa"/>
          </w:tcPr>
          <w:p w:rsidR="00136F15" w:rsidRDefault="00136F15" w:rsidP="006B1B43">
            <w:pPr>
              <w:ind w:left="80"/>
              <w:jc w:val="both"/>
              <w:rPr>
                <w:lang w:val="pl-PL"/>
              </w:rPr>
            </w:pPr>
            <w:r>
              <w:rPr>
                <w:lang w:val="pl-PL"/>
              </w:rPr>
              <w:t>19.</w:t>
            </w:r>
          </w:p>
        </w:tc>
        <w:tc>
          <w:tcPr>
            <w:tcW w:w="6274" w:type="dxa"/>
          </w:tcPr>
          <w:p w:rsidR="00136F15" w:rsidRPr="00081FE4" w:rsidRDefault="00136F15" w:rsidP="006B1B43">
            <w:pPr>
              <w:ind w:left="80"/>
              <w:rPr>
                <w:lang w:val="pl-PL"/>
              </w:rPr>
            </w:pPr>
            <w:r>
              <w:rPr>
                <w:lang w:val="pl-PL"/>
              </w:rPr>
              <w:t>SALDO NOVCA 02.12</w:t>
            </w:r>
            <w:r w:rsidRPr="00081FE4">
              <w:rPr>
                <w:lang w:val="pl-PL"/>
              </w:rPr>
              <w:t>.2016.</w:t>
            </w:r>
          </w:p>
        </w:tc>
        <w:tc>
          <w:tcPr>
            <w:tcW w:w="2328" w:type="dxa"/>
          </w:tcPr>
          <w:p w:rsidR="00136F15" w:rsidRDefault="00136F15" w:rsidP="006B1B43">
            <w:pPr>
              <w:tabs>
                <w:tab w:val="center" w:pos="1056"/>
                <w:tab w:val="right" w:pos="2112"/>
              </w:tabs>
              <w:jc w:val="right"/>
              <w:rPr>
                <w:b/>
                <w:lang w:val="pl-PL"/>
              </w:rPr>
            </w:pPr>
            <w:r>
              <w:rPr>
                <w:b/>
                <w:lang w:val="pl-PL"/>
              </w:rPr>
              <w:t>264.158,83</w:t>
            </w:r>
          </w:p>
        </w:tc>
      </w:tr>
    </w:tbl>
    <w:p w:rsidR="00136F15" w:rsidRDefault="00136F15" w:rsidP="00136F15">
      <w:pPr>
        <w:rPr>
          <w:lang w:val="pl-PL"/>
        </w:rPr>
      </w:pPr>
    </w:p>
    <w:p w:rsidR="00136F15" w:rsidRDefault="00136F15" w:rsidP="00136F15">
      <w:pPr>
        <w:rPr>
          <w:lang w:val="pl-PL"/>
        </w:rPr>
      </w:pPr>
      <w:r>
        <w:rPr>
          <w:lang w:val="pl-PL"/>
        </w:rPr>
        <w:t>*) izvod 124</w:t>
      </w:r>
    </w:p>
    <w:p w:rsidR="00136F15" w:rsidRDefault="00136F15" w:rsidP="00136F15">
      <w:pPr>
        <w:rPr>
          <w:lang w:val="pl-PL"/>
        </w:rPr>
      </w:pPr>
    </w:p>
    <w:p w:rsidR="00136F15" w:rsidRDefault="00136F15" w:rsidP="00136F15">
      <w:pPr>
        <w:rPr>
          <w:lang w:val="pl-PL"/>
        </w:rPr>
      </w:pPr>
    </w:p>
    <w:p w:rsidR="00325502" w:rsidRPr="006B1B43" w:rsidRDefault="00325502" w:rsidP="00325502">
      <w:pPr>
        <w:spacing w:before="120" w:after="120"/>
        <w:contextualSpacing/>
        <w:rPr>
          <w:rFonts w:ascii="Cambria" w:hAnsi="Cambria"/>
          <w:caps/>
          <w:lang w:eastAsia="en-US"/>
        </w:rPr>
      </w:pPr>
    </w:p>
    <w:p w:rsidR="00325502" w:rsidRPr="00F53770" w:rsidRDefault="00325502" w:rsidP="00325502">
      <w:pPr>
        <w:numPr>
          <w:ilvl w:val="0"/>
          <w:numId w:val="26"/>
        </w:numPr>
        <w:spacing w:before="120" w:after="120"/>
        <w:ind w:right="-57"/>
        <w:jc w:val="both"/>
        <w:rPr>
          <w:rFonts w:ascii="Cambria" w:hAnsi="Cambria"/>
          <w:lang w:eastAsia="en-US"/>
        </w:rPr>
      </w:pPr>
      <w:r w:rsidRPr="00F53770">
        <w:rPr>
          <w:rFonts w:ascii="Cambria" w:hAnsi="Cambria"/>
          <w:lang w:eastAsia="en-US"/>
        </w:rPr>
        <w:lastRenderedPageBreak/>
        <w:t>Preostala neunovčena imovina za koju će se oglasiti prodaja putem četvrtoga oglasa sve prema reviziji elaborat sudskoga vještaka</w:t>
      </w:r>
    </w:p>
    <w:p w:rsidR="00325502" w:rsidRPr="00325502" w:rsidRDefault="00325502" w:rsidP="00325502">
      <w:pPr>
        <w:spacing w:before="120" w:after="120"/>
        <w:ind w:left="360" w:right="-57"/>
        <w:jc w:val="both"/>
        <w:rPr>
          <w:sz w:val="28"/>
          <w:szCs w:val="28"/>
          <w:lang w:eastAsia="en-US"/>
        </w:rPr>
      </w:pPr>
      <w:r w:rsidRPr="00325502">
        <w:rPr>
          <w:sz w:val="28"/>
          <w:szCs w:val="28"/>
          <w:lang w:eastAsia="en-US"/>
        </w:rPr>
        <w:t xml:space="preserve"> </w:t>
      </w:r>
    </w:p>
    <w:tbl>
      <w:tblPr>
        <w:tblW w:w="10080" w:type="dxa"/>
        <w:tblInd w:w="93" w:type="dxa"/>
        <w:tblLook w:val="0000" w:firstRow="0" w:lastRow="0" w:firstColumn="0" w:lastColumn="0" w:noHBand="0" w:noVBand="0"/>
      </w:tblPr>
      <w:tblGrid>
        <w:gridCol w:w="760"/>
        <w:gridCol w:w="6201"/>
        <w:gridCol w:w="3119"/>
      </w:tblGrid>
      <w:tr w:rsidR="00325502" w:rsidRPr="00325502" w:rsidTr="00F53770">
        <w:trPr>
          <w:trHeight w:val="375"/>
        </w:trPr>
        <w:tc>
          <w:tcPr>
            <w:tcW w:w="760" w:type="dxa"/>
            <w:tcBorders>
              <w:top w:val="nil"/>
              <w:left w:val="nil"/>
              <w:bottom w:val="nil"/>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A)</w:t>
            </w:r>
          </w:p>
        </w:tc>
        <w:tc>
          <w:tcPr>
            <w:tcW w:w="6201" w:type="dxa"/>
            <w:tcBorders>
              <w:top w:val="nil"/>
              <w:left w:val="nil"/>
              <w:bottom w:val="nil"/>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Strojevi i uređaji za obradu odvajanjem čestica</w:t>
            </w:r>
          </w:p>
        </w:tc>
        <w:tc>
          <w:tcPr>
            <w:tcW w:w="3119" w:type="dxa"/>
            <w:tcBorders>
              <w:top w:val="nil"/>
              <w:left w:val="nil"/>
              <w:bottom w:val="nil"/>
              <w:right w:val="nil"/>
            </w:tcBorders>
            <w:shd w:val="clear" w:color="auto" w:fill="auto"/>
            <w:noWrap/>
          </w:tcPr>
          <w:p w:rsidR="00325502" w:rsidRPr="00F53770" w:rsidRDefault="00325502" w:rsidP="00325502">
            <w:pPr>
              <w:spacing w:before="120" w:after="120"/>
              <w:jc w:val="right"/>
              <w:rPr>
                <w:rFonts w:ascii="Cambria" w:hAnsi="Cambria"/>
                <w:lang w:eastAsia="en-US"/>
              </w:rPr>
            </w:pPr>
            <w:r w:rsidRPr="00F53770">
              <w:rPr>
                <w:rFonts w:ascii="Cambria" w:hAnsi="Cambria"/>
                <w:lang w:eastAsia="en-US"/>
              </w:rPr>
              <w:t>77.000,00 kn + PDV</w:t>
            </w:r>
          </w:p>
        </w:tc>
      </w:tr>
      <w:tr w:rsidR="00325502" w:rsidRPr="00325502" w:rsidTr="00F53770">
        <w:trPr>
          <w:trHeight w:val="319"/>
        </w:trPr>
        <w:tc>
          <w:tcPr>
            <w:tcW w:w="760" w:type="dxa"/>
            <w:tcBorders>
              <w:top w:val="nil"/>
              <w:left w:val="nil"/>
              <w:bottom w:val="nil"/>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B)</w:t>
            </w:r>
          </w:p>
        </w:tc>
        <w:tc>
          <w:tcPr>
            <w:tcW w:w="6201" w:type="dxa"/>
            <w:tcBorders>
              <w:top w:val="nil"/>
              <w:left w:val="nil"/>
              <w:bottom w:val="nil"/>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Strojevi i uređaji za obradu deformiranjem čestica</w:t>
            </w:r>
          </w:p>
        </w:tc>
        <w:tc>
          <w:tcPr>
            <w:tcW w:w="3119" w:type="dxa"/>
            <w:tcBorders>
              <w:top w:val="nil"/>
              <w:left w:val="nil"/>
              <w:bottom w:val="nil"/>
              <w:right w:val="nil"/>
            </w:tcBorders>
            <w:shd w:val="clear" w:color="auto" w:fill="auto"/>
            <w:noWrap/>
          </w:tcPr>
          <w:p w:rsidR="00325502" w:rsidRPr="00F53770" w:rsidRDefault="00325502" w:rsidP="00325502">
            <w:pPr>
              <w:spacing w:before="120" w:after="120"/>
              <w:jc w:val="right"/>
              <w:rPr>
                <w:rFonts w:ascii="Cambria" w:hAnsi="Cambria"/>
                <w:lang w:eastAsia="en-US"/>
              </w:rPr>
            </w:pPr>
            <w:r w:rsidRPr="00F53770">
              <w:rPr>
                <w:rFonts w:ascii="Cambria" w:hAnsi="Cambria"/>
                <w:lang w:eastAsia="en-US"/>
              </w:rPr>
              <w:t>90.000,00 kn + PDV</w:t>
            </w:r>
          </w:p>
        </w:tc>
      </w:tr>
      <w:tr w:rsidR="00325502" w:rsidRPr="00325502" w:rsidTr="00F53770">
        <w:trPr>
          <w:trHeight w:val="375"/>
        </w:trPr>
        <w:tc>
          <w:tcPr>
            <w:tcW w:w="760" w:type="dxa"/>
            <w:tcBorders>
              <w:top w:val="nil"/>
              <w:left w:val="nil"/>
              <w:bottom w:val="nil"/>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C)</w:t>
            </w:r>
          </w:p>
        </w:tc>
        <w:tc>
          <w:tcPr>
            <w:tcW w:w="6201" w:type="dxa"/>
            <w:tcBorders>
              <w:top w:val="nil"/>
              <w:left w:val="nil"/>
              <w:bottom w:val="nil"/>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Unutarnja transportna tehnika</w:t>
            </w:r>
          </w:p>
        </w:tc>
        <w:tc>
          <w:tcPr>
            <w:tcW w:w="3119" w:type="dxa"/>
            <w:tcBorders>
              <w:top w:val="nil"/>
              <w:left w:val="nil"/>
              <w:bottom w:val="nil"/>
              <w:right w:val="nil"/>
            </w:tcBorders>
            <w:shd w:val="clear" w:color="auto" w:fill="auto"/>
            <w:noWrap/>
          </w:tcPr>
          <w:p w:rsidR="00325502" w:rsidRPr="00F53770" w:rsidRDefault="003E4224" w:rsidP="00325502">
            <w:pPr>
              <w:spacing w:before="120" w:after="120"/>
              <w:jc w:val="right"/>
              <w:rPr>
                <w:rFonts w:ascii="Cambria" w:hAnsi="Cambria"/>
                <w:lang w:eastAsia="en-US"/>
              </w:rPr>
            </w:pPr>
            <w:r>
              <w:rPr>
                <w:rFonts w:ascii="Cambria" w:hAnsi="Cambria"/>
                <w:lang w:eastAsia="en-US"/>
              </w:rPr>
              <w:t>101</w:t>
            </w:r>
            <w:r w:rsidR="00325502" w:rsidRPr="00F53770">
              <w:rPr>
                <w:rFonts w:ascii="Cambria" w:hAnsi="Cambria"/>
                <w:lang w:eastAsia="en-US"/>
              </w:rPr>
              <w:t>.000,00 kn + PDV</w:t>
            </w:r>
          </w:p>
        </w:tc>
      </w:tr>
      <w:tr w:rsidR="00325502" w:rsidRPr="00325502" w:rsidTr="00F53770">
        <w:trPr>
          <w:trHeight w:val="375"/>
        </w:trPr>
        <w:tc>
          <w:tcPr>
            <w:tcW w:w="760" w:type="dxa"/>
            <w:tcBorders>
              <w:top w:val="nil"/>
              <w:left w:val="nil"/>
              <w:bottom w:val="nil"/>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D)</w:t>
            </w:r>
          </w:p>
        </w:tc>
        <w:tc>
          <w:tcPr>
            <w:tcW w:w="6201" w:type="dxa"/>
            <w:tcBorders>
              <w:top w:val="nil"/>
              <w:left w:val="nil"/>
              <w:bottom w:val="nil"/>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Ostali uređaji i oprema</w:t>
            </w:r>
          </w:p>
        </w:tc>
        <w:tc>
          <w:tcPr>
            <w:tcW w:w="3119" w:type="dxa"/>
            <w:tcBorders>
              <w:top w:val="nil"/>
              <w:left w:val="nil"/>
              <w:bottom w:val="nil"/>
              <w:right w:val="nil"/>
            </w:tcBorders>
            <w:shd w:val="clear" w:color="auto" w:fill="auto"/>
            <w:noWrap/>
          </w:tcPr>
          <w:p w:rsidR="00325502" w:rsidRPr="00F53770" w:rsidRDefault="003E4224" w:rsidP="00325502">
            <w:pPr>
              <w:spacing w:before="120" w:after="120"/>
              <w:jc w:val="right"/>
              <w:rPr>
                <w:rFonts w:ascii="Cambria" w:hAnsi="Cambria"/>
                <w:lang w:eastAsia="en-US"/>
              </w:rPr>
            </w:pPr>
            <w:r>
              <w:rPr>
                <w:rFonts w:ascii="Cambria" w:hAnsi="Cambria"/>
                <w:lang w:eastAsia="en-US"/>
              </w:rPr>
              <w:t>34.0</w:t>
            </w:r>
            <w:r w:rsidR="00325502" w:rsidRPr="00F53770">
              <w:rPr>
                <w:rFonts w:ascii="Cambria" w:hAnsi="Cambria"/>
                <w:lang w:eastAsia="en-US"/>
              </w:rPr>
              <w:t>00,00 kn + PDV</w:t>
            </w:r>
          </w:p>
        </w:tc>
      </w:tr>
      <w:tr w:rsidR="00325502" w:rsidRPr="00325502" w:rsidTr="00F53770">
        <w:trPr>
          <w:trHeight w:val="375"/>
        </w:trPr>
        <w:tc>
          <w:tcPr>
            <w:tcW w:w="760" w:type="dxa"/>
            <w:tcBorders>
              <w:top w:val="nil"/>
              <w:left w:val="nil"/>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E)</w:t>
            </w:r>
          </w:p>
        </w:tc>
        <w:tc>
          <w:tcPr>
            <w:tcW w:w="6201" w:type="dxa"/>
            <w:tcBorders>
              <w:top w:val="nil"/>
              <w:left w:val="nil"/>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Aparati za zavarivanje</w:t>
            </w:r>
          </w:p>
        </w:tc>
        <w:tc>
          <w:tcPr>
            <w:tcW w:w="3119" w:type="dxa"/>
            <w:tcBorders>
              <w:top w:val="nil"/>
              <w:left w:val="nil"/>
              <w:right w:val="nil"/>
            </w:tcBorders>
            <w:shd w:val="clear" w:color="auto" w:fill="auto"/>
            <w:noWrap/>
          </w:tcPr>
          <w:p w:rsidR="00325502" w:rsidRPr="00F53770" w:rsidRDefault="003E4224" w:rsidP="00325502">
            <w:pPr>
              <w:spacing w:before="120" w:after="120"/>
              <w:jc w:val="right"/>
              <w:rPr>
                <w:rFonts w:ascii="Cambria" w:hAnsi="Cambria"/>
                <w:lang w:eastAsia="en-US"/>
              </w:rPr>
            </w:pPr>
            <w:r>
              <w:rPr>
                <w:rFonts w:ascii="Cambria" w:hAnsi="Cambria"/>
                <w:lang w:eastAsia="en-US"/>
              </w:rPr>
              <w:t>39</w:t>
            </w:r>
            <w:r w:rsidR="00325502" w:rsidRPr="00F53770">
              <w:rPr>
                <w:rFonts w:ascii="Cambria" w:hAnsi="Cambria"/>
                <w:lang w:eastAsia="en-US"/>
              </w:rPr>
              <w:t>.600,00 kn + PDV</w:t>
            </w:r>
          </w:p>
        </w:tc>
      </w:tr>
      <w:tr w:rsidR="00325502" w:rsidRPr="00325502" w:rsidTr="00F53770">
        <w:trPr>
          <w:trHeight w:val="750"/>
        </w:trPr>
        <w:tc>
          <w:tcPr>
            <w:tcW w:w="760" w:type="dxa"/>
            <w:tcBorders>
              <w:left w:val="nil"/>
              <w:bottom w:val="nil"/>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F)</w:t>
            </w:r>
          </w:p>
        </w:tc>
        <w:tc>
          <w:tcPr>
            <w:tcW w:w="6201" w:type="dxa"/>
            <w:tcBorders>
              <w:left w:val="nil"/>
              <w:bottom w:val="nil"/>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 xml:space="preserve">Mjerni uređaji i alati razni </w:t>
            </w:r>
          </w:p>
        </w:tc>
        <w:tc>
          <w:tcPr>
            <w:tcW w:w="3119" w:type="dxa"/>
            <w:tcBorders>
              <w:left w:val="nil"/>
              <w:bottom w:val="nil"/>
              <w:right w:val="nil"/>
            </w:tcBorders>
            <w:shd w:val="clear" w:color="auto" w:fill="auto"/>
            <w:noWrap/>
          </w:tcPr>
          <w:p w:rsidR="00325502" w:rsidRPr="00F53770" w:rsidRDefault="00325502" w:rsidP="00325502">
            <w:pPr>
              <w:spacing w:before="120" w:after="120"/>
              <w:jc w:val="right"/>
              <w:rPr>
                <w:rFonts w:ascii="Cambria" w:hAnsi="Cambria"/>
                <w:lang w:eastAsia="en-US"/>
              </w:rPr>
            </w:pPr>
            <w:r w:rsidRPr="00F53770">
              <w:rPr>
                <w:rFonts w:ascii="Cambria" w:hAnsi="Cambria"/>
                <w:lang w:eastAsia="en-US"/>
              </w:rPr>
              <w:t>72.320,00 kn + PDV</w:t>
            </w:r>
          </w:p>
        </w:tc>
      </w:tr>
      <w:tr w:rsidR="00325502" w:rsidRPr="00325502" w:rsidTr="00F53770">
        <w:trPr>
          <w:trHeight w:val="375"/>
        </w:trPr>
        <w:tc>
          <w:tcPr>
            <w:tcW w:w="760" w:type="dxa"/>
            <w:tcBorders>
              <w:top w:val="nil"/>
              <w:left w:val="nil"/>
              <w:bottom w:val="nil"/>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G)</w:t>
            </w:r>
          </w:p>
        </w:tc>
        <w:tc>
          <w:tcPr>
            <w:tcW w:w="6201" w:type="dxa"/>
            <w:tcBorders>
              <w:top w:val="nil"/>
              <w:left w:val="nil"/>
              <w:bottom w:val="nil"/>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 xml:space="preserve">Materijali razni, rezervni dijelovi  </w:t>
            </w:r>
          </w:p>
        </w:tc>
        <w:tc>
          <w:tcPr>
            <w:tcW w:w="3119" w:type="dxa"/>
            <w:tcBorders>
              <w:top w:val="nil"/>
              <w:left w:val="nil"/>
              <w:bottom w:val="nil"/>
              <w:right w:val="nil"/>
            </w:tcBorders>
            <w:shd w:val="clear" w:color="auto" w:fill="auto"/>
            <w:noWrap/>
          </w:tcPr>
          <w:p w:rsidR="00325502" w:rsidRPr="00F53770" w:rsidRDefault="00325502" w:rsidP="00325502">
            <w:pPr>
              <w:spacing w:before="120" w:after="120"/>
              <w:jc w:val="right"/>
              <w:rPr>
                <w:rFonts w:ascii="Cambria" w:hAnsi="Cambria"/>
                <w:lang w:eastAsia="en-US"/>
              </w:rPr>
            </w:pPr>
            <w:r w:rsidRPr="00F53770">
              <w:rPr>
                <w:rFonts w:ascii="Cambria" w:hAnsi="Cambria"/>
                <w:lang w:eastAsia="en-US"/>
              </w:rPr>
              <w:t>153.400,00 kn + PDV</w:t>
            </w:r>
          </w:p>
        </w:tc>
      </w:tr>
      <w:tr w:rsidR="00325502" w:rsidRPr="00325502" w:rsidTr="00F53770">
        <w:trPr>
          <w:trHeight w:val="375"/>
        </w:trPr>
        <w:tc>
          <w:tcPr>
            <w:tcW w:w="760" w:type="dxa"/>
            <w:tcBorders>
              <w:top w:val="nil"/>
              <w:left w:val="nil"/>
              <w:bottom w:val="nil"/>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H)</w:t>
            </w:r>
          </w:p>
        </w:tc>
        <w:tc>
          <w:tcPr>
            <w:tcW w:w="6201" w:type="dxa"/>
            <w:tcBorders>
              <w:top w:val="nil"/>
              <w:left w:val="nil"/>
              <w:bottom w:val="nil"/>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Oprema za izradu spojnica</w:t>
            </w:r>
          </w:p>
        </w:tc>
        <w:tc>
          <w:tcPr>
            <w:tcW w:w="3119" w:type="dxa"/>
            <w:tcBorders>
              <w:top w:val="nil"/>
              <w:left w:val="nil"/>
              <w:bottom w:val="nil"/>
              <w:right w:val="nil"/>
            </w:tcBorders>
            <w:shd w:val="clear" w:color="auto" w:fill="auto"/>
            <w:noWrap/>
          </w:tcPr>
          <w:p w:rsidR="00325502" w:rsidRPr="00F53770" w:rsidRDefault="00325502" w:rsidP="00325502">
            <w:pPr>
              <w:spacing w:before="120" w:after="120"/>
              <w:jc w:val="right"/>
              <w:rPr>
                <w:rFonts w:ascii="Cambria" w:hAnsi="Cambria"/>
                <w:lang w:eastAsia="en-US"/>
              </w:rPr>
            </w:pPr>
            <w:r w:rsidRPr="00F53770">
              <w:rPr>
                <w:rFonts w:ascii="Cambria" w:hAnsi="Cambria"/>
                <w:lang w:eastAsia="en-US"/>
              </w:rPr>
              <w:t>25.000,00 kn + PDV</w:t>
            </w:r>
          </w:p>
        </w:tc>
      </w:tr>
      <w:tr w:rsidR="00325502" w:rsidRPr="00325502" w:rsidTr="00F53770">
        <w:trPr>
          <w:trHeight w:val="670"/>
        </w:trPr>
        <w:tc>
          <w:tcPr>
            <w:tcW w:w="760" w:type="dxa"/>
            <w:tcBorders>
              <w:top w:val="nil"/>
              <w:left w:val="nil"/>
              <w:bottom w:val="single" w:sz="4" w:space="0" w:color="auto"/>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I)</w:t>
            </w:r>
          </w:p>
        </w:tc>
        <w:tc>
          <w:tcPr>
            <w:tcW w:w="6201" w:type="dxa"/>
            <w:tcBorders>
              <w:top w:val="nil"/>
              <w:left w:val="nil"/>
              <w:bottom w:val="single" w:sz="4" w:space="0" w:color="auto"/>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Boje</w:t>
            </w:r>
          </w:p>
        </w:tc>
        <w:tc>
          <w:tcPr>
            <w:tcW w:w="3119" w:type="dxa"/>
            <w:tcBorders>
              <w:top w:val="nil"/>
              <w:left w:val="nil"/>
              <w:bottom w:val="single" w:sz="4" w:space="0" w:color="auto"/>
              <w:right w:val="nil"/>
            </w:tcBorders>
            <w:shd w:val="clear" w:color="auto" w:fill="auto"/>
            <w:noWrap/>
            <w:vAlign w:val="bottom"/>
          </w:tcPr>
          <w:p w:rsidR="00325502" w:rsidRPr="00F53770" w:rsidRDefault="00325502" w:rsidP="00325502">
            <w:pPr>
              <w:spacing w:before="120" w:after="120"/>
              <w:jc w:val="right"/>
              <w:rPr>
                <w:rFonts w:ascii="Cambria" w:hAnsi="Cambria"/>
              </w:rPr>
            </w:pPr>
            <w:r w:rsidRPr="00F53770">
              <w:rPr>
                <w:rFonts w:ascii="Cambria" w:hAnsi="Cambria"/>
              </w:rPr>
              <w:t>20.000,00 kn + PDV</w:t>
            </w:r>
          </w:p>
        </w:tc>
      </w:tr>
      <w:tr w:rsidR="00325502" w:rsidRPr="00325502" w:rsidTr="00F53770">
        <w:trPr>
          <w:trHeight w:val="438"/>
        </w:trPr>
        <w:tc>
          <w:tcPr>
            <w:tcW w:w="760" w:type="dxa"/>
            <w:tcBorders>
              <w:top w:val="single" w:sz="4" w:space="0" w:color="auto"/>
              <w:left w:val="nil"/>
              <w:bottom w:val="single" w:sz="4" w:space="0" w:color="auto"/>
              <w:right w:val="nil"/>
            </w:tcBorders>
            <w:shd w:val="clear" w:color="auto" w:fill="auto"/>
            <w:noWrap/>
          </w:tcPr>
          <w:p w:rsidR="00325502" w:rsidRPr="00F53770" w:rsidRDefault="00325502" w:rsidP="00325502">
            <w:pPr>
              <w:spacing w:before="120" w:after="120"/>
              <w:jc w:val="center"/>
              <w:rPr>
                <w:rFonts w:ascii="Cambria" w:hAnsi="Cambria"/>
                <w:lang w:eastAsia="en-US"/>
              </w:rPr>
            </w:pPr>
            <w:r w:rsidRPr="00F53770">
              <w:rPr>
                <w:rFonts w:ascii="Cambria" w:hAnsi="Cambria"/>
                <w:lang w:eastAsia="en-US"/>
              </w:rPr>
              <w:t>J)</w:t>
            </w:r>
          </w:p>
        </w:tc>
        <w:tc>
          <w:tcPr>
            <w:tcW w:w="6201" w:type="dxa"/>
            <w:tcBorders>
              <w:top w:val="single" w:sz="4" w:space="0" w:color="auto"/>
              <w:left w:val="nil"/>
              <w:bottom w:val="single" w:sz="4" w:space="0" w:color="auto"/>
              <w:right w:val="nil"/>
            </w:tcBorders>
            <w:shd w:val="clear" w:color="auto" w:fill="auto"/>
            <w:noWrap/>
          </w:tcPr>
          <w:p w:rsidR="00325502" w:rsidRPr="00F53770" w:rsidRDefault="00325502" w:rsidP="00325502">
            <w:pPr>
              <w:spacing w:before="120" w:after="120"/>
              <w:rPr>
                <w:rFonts w:ascii="Cambria" w:hAnsi="Cambria"/>
                <w:lang w:eastAsia="en-US"/>
              </w:rPr>
            </w:pPr>
            <w:r w:rsidRPr="00F53770">
              <w:rPr>
                <w:rFonts w:ascii="Cambria" w:hAnsi="Cambria"/>
                <w:lang w:eastAsia="en-US"/>
              </w:rPr>
              <w:t>Motorna vozila i priključci</w:t>
            </w:r>
            <w:r w:rsidR="000C10B9">
              <w:rPr>
                <w:rFonts w:ascii="Cambria" w:hAnsi="Cambria"/>
                <w:lang w:eastAsia="en-US"/>
              </w:rPr>
              <w:t xml:space="preserve"> (</w:t>
            </w:r>
            <w:r w:rsidR="003E4224">
              <w:rPr>
                <w:rFonts w:ascii="Cambria" w:hAnsi="Cambria"/>
                <w:lang w:eastAsia="en-US"/>
              </w:rPr>
              <w:t xml:space="preserve"> prikolica</w:t>
            </w:r>
            <w:r w:rsidR="000C10B9">
              <w:rPr>
                <w:rFonts w:ascii="Cambria" w:hAnsi="Cambria"/>
                <w:lang w:eastAsia="en-US"/>
              </w:rPr>
              <w:t xml:space="preserve"> </w:t>
            </w:r>
            <w:r w:rsidR="000C10B9" w:rsidRPr="000C10B9">
              <w:rPr>
                <w:rFonts w:ascii="Cambria" w:hAnsi="Cambria"/>
                <w:lang w:eastAsia="en-US"/>
              </w:rPr>
              <w:t>Marke</w:t>
            </w:r>
            <w:r w:rsidR="000C10B9">
              <w:rPr>
                <w:rFonts w:ascii="Cambria" w:hAnsi="Cambria"/>
                <w:lang w:eastAsia="en-US"/>
              </w:rPr>
              <w:t xml:space="preserve"> </w:t>
            </w:r>
            <w:r w:rsidR="000C10B9" w:rsidRPr="000C10B9">
              <w:rPr>
                <w:rFonts w:ascii="Cambria" w:hAnsi="Cambria"/>
                <w:lang w:eastAsia="en-US"/>
              </w:rPr>
              <w:t xml:space="preserve"> KOGEL F.</w:t>
            </w:r>
            <w:r w:rsidR="000C10B9">
              <w:rPr>
                <w:rFonts w:ascii="Cambria" w:hAnsi="Cambria"/>
                <w:lang w:eastAsia="en-US"/>
              </w:rPr>
              <w:t xml:space="preserve"> </w:t>
            </w:r>
            <w:r w:rsidR="000C10B9" w:rsidRPr="000C10B9">
              <w:rPr>
                <w:rFonts w:ascii="Cambria" w:hAnsi="Cambria"/>
                <w:lang w:eastAsia="en-US"/>
              </w:rPr>
              <w:t>X. SN 24 P</w:t>
            </w:r>
            <w:r w:rsidR="003E4224">
              <w:rPr>
                <w:rFonts w:ascii="Cambria" w:hAnsi="Cambria"/>
                <w:lang w:eastAsia="en-US"/>
              </w:rPr>
              <w:t>)</w:t>
            </w:r>
          </w:p>
        </w:tc>
        <w:tc>
          <w:tcPr>
            <w:tcW w:w="3119" w:type="dxa"/>
            <w:tcBorders>
              <w:top w:val="single" w:sz="4" w:space="0" w:color="auto"/>
              <w:left w:val="nil"/>
              <w:bottom w:val="single" w:sz="4" w:space="0" w:color="auto"/>
              <w:right w:val="nil"/>
            </w:tcBorders>
            <w:shd w:val="clear" w:color="auto" w:fill="auto"/>
            <w:noWrap/>
            <w:vAlign w:val="bottom"/>
          </w:tcPr>
          <w:p w:rsidR="00325502" w:rsidRPr="00F53770" w:rsidRDefault="003E4224" w:rsidP="00325502">
            <w:pPr>
              <w:spacing w:before="120" w:after="120"/>
              <w:jc w:val="right"/>
              <w:rPr>
                <w:rFonts w:ascii="Cambria" w:hAnsi="Cambria"/>
              </w:rPr>
            </w:pPr>
            <w:r>
              <w:rPr>
                <w:rFonts w:ascii="Cambria" w:hAnsi="Cambria"/>
              </w:rPr>
              <w:t>8</w:t>
            </w:r>
            <w:r w:rsidR="00325502" w:rsidRPr="00F53770">
              <w:rPr>
                <w:rFonts w:ascii="Cambria" w:hAnsi="Cambria"/>
              </w:rPr>
              <w:t>.000,00 kn + PDV</w:t>
            </w:r>
          </w:p>
        </w:tc>
      </w:tr>
      <w:tr w:rsidR="00325502" w:rsidRPr="00325502" w:rsidTr="00F53770">
        <w:trPr>
          <w:trHeight w:val="375"/>
        </w:trPr>
        <w:tc>
          <w:tcPr>
            <w:tcW w:w="760" w:type="dxa"/>
            <w:tcBorders>
              <w:top w:val="single" w:sz="4" w:space="0" w:color="auto"/>
              <w:left w:val="nil"/>
              <w:bottom w:val="nil"/>
              <w:right w:val="nil"/>
            </w:tcBorders>
            <w:shd w:val="clear" w:color="auto" w:fill="auto"/>
            <w:noWrap/>
          </w:tcPr>
          <w:p w:rsidR="00325502" w:rsidRPr="00F53770" w:rsidRDefault="00325502" w:rsidP="00325502">
            <w:pPr>
              <w:spacing w:before="120" w:after="120"/>
              <w:rPr>
                <w:rFonts w:ascii="Cambria" w:hAnsi="Cambria"/>
                <w:b/>
                <w:bCs/>
                <w:lang w:eastAsia="en-US"/>
              </w:rPr>
            </w:pPr>
          </w:p>
        </w:tc>
        <w:tc>
          <w:tcPr>
            <w:tcW w:w="6201" w:type="dxa"/>
            <w:tcBorders>
              <w:top w:val="single" w:sz="4" w:space="0" w:color="auto"/>
              <w:left w:val="nil"/>
              <w:bottom w:val="nil"/>
              <w:right w:val="nil"/>
            </w:tcBorders>
            <w:shd w:val="clear" w:color="auto" w:fill="auto"/>
            <w:noWrap/>
          </w:tcPr>
          <w:p w:rsidR="00325502" w:rsidRPr="00F53770" w:rsidRDefault="00325502" w:rsidP="00325502">
            <w:pPr>
              <w:spacing w:before="120" w:after="120"/>
              <w:jc w:val="right"/>
              <w:rPr>
                <w:rFonts w:ascii="Cambria" w:hAnsi="Cambria"/>
                <w:b/>
                <w:bCs/>
                <w:lang w:eastAsia="en-US"/>
              </w:rPr>
            </w:pPr>
            <w:r w:rsidRPr="00F53770">
              <w:rPr>
                <w:rFonts w:ascii="Cambria" w:hAnsi="Cambria"/>
                <w:b/>
                <w:bCs/>
                <w:lang w:eastAsia="en-US"/>
              </w:rPr>
              <w:t>SVEUKUPNO REVIIDRANA VRIJEDNOST:</w:t>
            </w:r>
          </w:p>
        </w:tc>
        <w:tc>
          <w:tcPr>
            <w:tcW w:w="3119" w:type="dxa"/>
            <w:tcBorders>
              <w:top w:val="single" w:sz="4" w:space="0" w:color="auto"/>
              <w:left w:val="nil"/>
              <w:bottom w:val="nil"/>
              <w:right w:val="nil"/>
            </w:tcBorders>
            <w:shd w:val="clear" w:color="auto" w:fill="auto"/>
            <w:noWrap/>
          </w:tcPr>
          <w:p w:rsidR="00325502" w:rsidRPr="00F53770" w:rsidRDefault="00136F15" w:rsidP="00325502">
            <w:pPr>
              <w:spacing w:before="120" w:after="120"/>
              <w:jc w:val="right"/>
              <w:rPr>
                <w:rFonts w:ascii="Cambria" w:hAnsi="Cambria"/>
                <w:b/>
                <w:bCs/>
                <w:lang w:eastAsia="en-US"/>
              </w:rPr>
            </w:pPr>
            <w:r>
              <w:rPr>
                <w:rFonts w:ascii="Cambria" w:hAnsi="Cambria"/>
                <w:b/>
                <w:bCs/>
                <w:lang w:eastAsia="en-US"/>
              </w:rPr>
              <w:t>620.320,00</w:t>
            </w:r>
            <w:r w:rsidR="00325502" w:rsidRPr="00F53770">
              <w:rPr>
                <w:rFonts w:ascii="Cambria" w:hAnsi="Cambria"/>
                <w:b/>
                <w:bCs/>
                <w:lang w:eastAsia="en-US"/>
              </w:rPr>
              <w:t xml:space="preserve"> kn + PDV</w:t>
            </w:r>
          </w:p>
        </w:tc>
      </w:tr>
    </w:tbl>
    <w:p w:rsidR="00325502" w:rsidRDefault="00325502" w:rsidP="00765DB1">
      <w:pPr>
        <w:suppressAutoHyphens/>
        <w:rPr>
          <w:b/>
          <w:lang w:eastAsia="ar-SA"/>
        </w:rPr>
      </w:pPr>
    </w:p>
    <w:p w:rsidR="007E5A50" w:rsidRDefault="007E5A50" w:rsidP="00325502">
      <w:pPr>
        <w:suppressAutoHyphens/>
        <w:rPr>
          <w:rFonts w:ascii="Cambria" w:hAnsi="Cambria"/>
        </w:rPr>
      </w:pPr>
    </w:p>
    <w:p w:rsidR="007E5A50" w:rsidRPr="00BD55F7" w:rsidRDefault="007E5A50" w:rsidP="00DB6635">
      <w:pPr>
        <w:jc w:val="both"/>
        <w:rPr>
          <w:rFonts w:ascii="Cambria" w:hAnsi="Cambria"/>
        </w:rPr>
      </w:pPr>
    </w:p>
    <w:p w:rsidR="00993D04" w:rsidRDefault="00993D04" w:rsidP="00DB6635">
      <w:pPr>
        <w:rPr>
          <w:rFonts w:ascii="Cambria" w:hAnsi="Cambria"/>
        </w:rPr>
      </w:pPr>
    </w:p>
    <w:p w:rsidR="00325502" w:rsidRDefault="00325502" w:rsidP="00325502">
      <w:pPr>
        <w:numPr>
          <w:ilvl w:val="0"/>
          <w:numId w:val="26"/>
        </w:numPr>
        <w:rPr>
          <w:rFonts w:ascii="Cambria" w:hAnsi="Cambria"/>
        </w:rPr>
      </w:pPr>
      <w:r>
        <w:rPr>
          <w:rFonts w:ascii="Cambria" w:hAnsi="Cambria"/>
        </w:rPr>
        <w:t>Prijedlozi stečajnoga upravitelja</w:t>
      </w:r>
    </w:p>
    <w:p w:rsidR="00325502" w:rsidRDefault="00325502" w:rsidP="00325502">
      <w:pPr>
        <w:ind w:left="360"/>
        <w:rPr>
          <w:rFonts w:ascii="Cambria" w:hAnsi="Cambria"/>
        </w:rPr>
      </w:pPr>
    </w:p>
    <w:p w:rsidR="00DB6635" w:rsidRPr="00ED3201" w:rsidRDefault="00DB6635" w:rsidP="00DB6635">
      <w:pPr>
        <w:rPr>
          <w:rFonts w:ascii="Cambria" w:hAnsi="Cambria"/>
        </w:rPr>
      </w:pPr>
      <w:r w:rsidRPr="00ED3201">
        <w:rPr>
          <w:rFonts w:ascii="Cambria" w:hAnsi="Cambria"/>
        </w:rPr>
        <w:t xml:space="preserve">Shodno iznesenom stečajni upravitelj </w:t>
      </w:r>
    </w:p>
    <w:p w:rsidR="00993D04" w:rsidRDefault="00993D04" w:rsidP="00DB6635">
      <w:pPr>
        <w:jc w:val="center"/>
        <w:rPr>
          <w:rFonts w:ascii="Cambria" w:hAnsi="Cambria"/>
          <w:b/>
        </w:rPr>
      </w:pPr>
    </w:p>
    <w:p w:rsidR="00DB6635" w:rsidRPr="00ED3201" w:rsidRDefault="00DB6635" w:rsidP="00DB6635">
      <w:pPr>
        <w:jc w:val="center"/>
        <w:rPr>
          <w:rFonts w:ascii="Cambria" w:hAnsi="Cambria"/>
          <w:b/>
        </w:rPr>
      </w:pPr>
      <w:r w:rsidRPr="00ED3201">
        <w:rPr>
          <w:rFonts w:ascii="Cambria" w:hAnsi="Cambria"/>
          <w:b/>
        </w:rPr>
        <w:t>predlaže</w:t>
      </w:r>
    </w:p>
    <w:p w:rsidR="00DB6635" w:rsidRPr="00ED3201" w:rsidRDefault="00DB6635" w:rsidP="00DB6635">
      <w:pPr>
        <w:rPr>
          <w:rFonts w:ascii="Cambria" w:hAnsi="Cambria"/>
        </w:rPr>
      </w:pPr>
    </w:p>
    <w:p w:rsidR="00DB6635" w:rsidRPr="00ED3201" w:rsidRDefault="00DB6635" w:rsidP="00C50E7A">
      <w:pPr>
        <w:numPr>
          <w:ilvl w:val="0"/>
          <w:numId w:val="9"/>
        </w:numPr>
        <w:jc w:val="both"/>
        <w:rPr>
          <w:rFonts w:ascii="Cambria" w:hAnsi="Cambria"/>
        </w:rPr>
      </w:pPr>
      <w:r w:rsidRPr="00ED3201">
        <w:rPr>
          <w:rFonts w:ascii="Cambria" w:hAnsi="Cambria"/>
        </w:rPr>
        <w:t>prihvaća se i</w:t>
      </w:r>
      <w:r w:rsidR="00325502">
        <w:rPr>
          <w:rFonts w:ascii="Cambria" w:hAnsi="Cambria"/>
        </w:rPr>
        <w:t xml:space="preserve">zvješće stečajnog upravitelja, u odnosu na poduzete </w:t>
      </w:r>
      <w:r w:rsidRPr="00ED3201">
        <w:rPr>
          <w:rFonts w:ascii="Cambria" w:hAnsi="Cambria"/>
        </w:rPr>
        <w:t xml:space="preserve"> radnje</w:t>
      </w:r>
      <w:r w:rsidR="00325502">
        <w:rPr>
          <w:rFonts w:ascii="Cambria" w:hAnsi="Cambria"/>
        </w:rPr>
        <w:t xml:space="preserve"> u cilju unovčenja stečajne mase</w:t>
      </w:r>
      <w:r w:rsidRPr="00ED3201">
        <w:rPr>
          <w:rFonts w:ascii="Cambria" w:hAnsi="Cambria"/>
        </w:rPr>
        <w:t xml:space="preserve"> koje je učinio stečajni upravitelj   u dosadašnjem tijeku stečajnog postupka,</w:t>
      </w:r>
    </w:p>
    <w:p w:rsidR="00ED3201" w:rsidRPr="00ED3201" w:rsidRDefault="00ED3201" w:rsidP="00ED3201">
      <w:pPr>
        <w:ind w:left="961"/>
        <w:jc w:val="both"/>
        <w:rPr>
          <w:rFonts w:ascii="Cambria" w:hAnsi="Cambria"/>
        </w:rPr>
      </w:pPr>
    </w:p>
    <w:p w:rsidR="00DB6635" w:rsidRPr="00ED3201" w:rsidRDefault="00325502" w:rsidP="00CA0784">
      <w:pPr>
        <w:numPr>
          <w:ilvl w:val="0"/>
          <w:numId w:val="9"/>
        </w:numPr>
        <w:jc w:val="both"/>
        <w:rPr>
          <w:rFonts w:ascii="Cambria" w:hAnsi="Cambria"/>
        </w:rPr>
      </w:pPr>
      <w:r>
        <w:rPr>
          <w:rFonts w:ascii="Cambria" w:hAnsi="Cambria"/>
        </w:rPr>
        <w:t>prihvaća se financijsko izviješće stečajnoga upravitelja u odnosu na protekli vremenski period od otvaranja stečajnoga  do pisanja ovoga izviješća</w:t>
      </w:r>
      <w:r w:rsidR="00DB6635" w:rsidRPr="00ED3201">
        <w:rPr>
          <w:rFonts w:ascii="Cambria" w:hAnsi="Cambria"/>
        </w:rPr>
        <w:t>,</w:t>
      </w:r>
    </w:p>
    <w:p w:rsidR="00DB6635" w:rsidRDefault="00DB6635" w:rsidP="009E5295">
      <w:pPr>
        <w:jc w:val="both"/>
        <w:rPr>
          <w:rFonts w:ascii="Cambria" w:hAnsi="Cambria"/>
          <w:lang w:eastAsia="en-US"/>
        </w:rPr>
      </w:pPr>
    </w:p>
    <w:p w:rsidR="00B763F1" w:rsidRDefault="00106413" w:rsidP="00CA0784">
      <w:pPr>
        <w:numPr>
          <w:ilvl w:val="0"/>
          <w:numId w:val="9"/>
        </w:numPr>
        <w:jc w:val="both"/>
        <w:rPr>
          <w:rFonts w:ascii="Cambria" w:hAnsi="Cambria"/>
        </w:rPr>
      </w:pPr>
      <w:r w:rsidRPr="00ED3201">
        <w:rPr>
          <w:rFonts w:ascii="Cambria" w:hAnsi="Cambria"/>
        </w:rPr>
        <w:t>ovlašćuje se stečajni upravitelj da pristupi unovčenju pokret</w:t>
      </w:r>
      <w:r w:rsidR="006F23CE">
        <w:rPr>
          <w:rFonts w:ascii="Cambria" w:hAnsi="Cambria"/>
        </w:rPr>
        <w:t>nina  - slobodna imovina od tereta</w:t>
      </w:r>
      <w:r w:rsidR="009E5295">
        <w:rPr>
          <w:rFonts w:ascii="Cambria" w:hAnsi="Cambria"/>
        </w:rPr>
        <w:t xml:space="preserve"> (opisane u točki  2. ovoga </w:t>
      </w:r>
      <w:r w:rsidR="000C10B9">
        <w:rPr>
          <w:rFonts w:ascii="Cambria" w:hAnsi="Cambria"/>
        </w:rPr>
        <w:t>izviješća  po grupama od A. do J.</w:t>
      </w:r>
      <w:r>
        <w:rPr>
          <w:rFonts w:ascii="Cambria" w:hAnsi="Cambria"/>
        </w:rPr>
        <w:t xml:space="preserve"> </w:t>
      </w:r>
      <w:r w:rsidR="009E5295">
        <w:rPr>
          <w:rFonts w:ascii="Cambria" w:hAnsi="Cambria"/>
        </w:rPr>
        <w:t>)</w:t>
      </w:r>
      <w:r>
        <w:rPr>
          <w:rFonts w:ascii="Cambria" w:hAnsi="Cambria"/>
        </w:rPr>
        <w:t>,</w:t>
      </w:r>
      <w:r w:rsidR="009E5295">
        <w:rPr>
          <w:rFonts w:ascii="Cambria" w:hAnsi="Cambria"/>
        </w:rPr>
        <w:t xml:space="preserve"> čija vrijednost prema reviziji</w:t>
      </w:r>
      <w:r w:rsidR="000C10B9">
        <w:rPr>
          <w:rFonts w:ascii="Cambria" w:hAnsi="Cambria"/>
        </w:rPr>
        <w:t xml:space="preserve"> sudskoga vještaka iznos 620.320</w:t>
      </w:r>
      <w:r w:rsidR="009E5295">
        <w:rPr>
          <w:rFonts w:ascii="Cambria" w:hAnsi="Cambria"/>
        </w:rPr>
        <w:t xml:space="preserve">,00 kn, </w:t>
      </w:r>
      <w:r>
        <w:rPr>
          <w:rFonts w:ascii="Cambria" w:hAnsi="Cambria"/>
        </w:rPr>
        <w:t xml:space="preserve"> sukladno odredbama čl. </w:t>
      </w:r>
      <w:r w:rsidR="006F23CE">
        <w:rPr>
          <w:rFonts w:ascii="Cambria" w:hAnsi="Cambria"/>
        </w:rPr>
        <w:t>229</w:t>
      </w:r>
      <w:r w:rsidRPr="00ED3201">
        <w:rPr>
          <w:rFonts w:ascii="Cambria" w:hAnsi="Cambria"/>
        </w:rPr>
        <w:t>. Stečajnog zakona</w:t>
      </w:r>
      <w:r>
        <w:rPr>
          <w:rFonts w:ascii="Cambria" w:hAnsi="Cambria"/>
        </w:rPr>
        <w:t xml:space="preserve"> (NN 71/15)</w:t>
      </w:r>
      <w:r w:rsidRPr="00ED3201">
        <w:rPr>
          <w:rFonts w:ascii="Cambria" w:hAnsi="Cambria"/>
        </w:rPr>
        <w:t xml:space="preserve">, objavom </w:t>
      </w:r>
      <w:r w:rsidR="009E5295">
        <w:rPr>
          <w:rFonts w:ascii="Cambria" w:hAnsi="Cambria"/>
        </w:rPr>
        <w:t xml:space="preserve">četvrtoga </w:t>
      </w:r>
      <w:r w:rsidRPr="00ED3201">
        <w:rPr>
          <w:rFonts w:ascii="Cambria" w:hAnsi="Cambria"/>
        </w:rPr>
        <w:t xml:space="preserve">oglasa o prodaji na web stranicama </w:t>
      </w:r>
      <w:r>
        <w:rPr>
          <w:rFonts w:ascii="Cambria" w:hAnsi="Cambria"/>
        </w:rPr>
        <w:t xml:space="preserve"> VTS RH (s</w:t>
      </w:r>
      <w:r w:rsidRPr="00ED3201">
        <w:rPr>
          <w:rFonts w:ascii="Cambria" w:hAnsi="Cambria"/>
        </w:rPr>
        <w:t>udačke mreže</w:t>
      </w:r>
      <w:r>
        <w:rPr>
          <w:rFonts w:ascii="Cambria" w:hAnsi="Cambria"/>
        </w:rPr>
        <w:t>)</w:t>
      </w:r>
      <w:r w:rsidRPr="00ED3201">
        <w:rPr>
          <w:rFonts w:ascii="Cambria" w:hAnsi="Cambria"/>
        </w:rPr>
        <w:t xml:space="preserve"> i stranicama </w:t>
      </w:r>
      <w:r w:rsidR="00B763F1">
        <w:rPr>
          <w:rFonts w:ascii="Cambria" w:hAnsi="Cambria"/>
        </w:rPr>
        <w:t xml:space="preserve">Hrvatske </w:t>
      </w:r>
      <w:r w:rsidR="00B763F1">
        <w:rPr>
          <w:rFonts w:ascii="Cambria" w:hAnsi="Cambria"/>
        </w:rPr>
        <w:lastRenderedPageBreak/>
        <w:t xml:space="preserve">gospodarske komore organizirajući prodaju </w:t>
      </w:r>
      <w:r w:rsidR="00B763F1" w:rsidRPr="00B763F1">
        <w:rPr>
          <w:rFonts w:ascii="Cambria" w:hAnsi="Cambria"/>
        </w:rPr>
        <w:t xml:space="preserve"> po principu javnoga nadmetanja</w:t>
      </w:r>
      <w:r w:rsidR="00B763F1">
        <w:rPr>
          <w:rFonts w:ascii="Cambria" w:hAnsi="Cambria"/>
        </w:rPr>
        <w:t xml:space="preserve"> na lokaciji Sisak, Božidara </w:t>
      </w:r>
      <w:proofErr w:type="spellStart"/>
      <w:r w:rsidR="00B763F1">
        <w:rPr>
          <w:rFonts w:ascii="Cambria" w:hAnsi="Cambria"/>
        </w:rPr>
        <w:t>Adžije</w:t>
      </w:r>
      <w:proofErr w:type="spellEnd"/>
      <w:r w:rsidR="00B763F1">
        <w:rPr>
          <w:rFonts w:ascii="Cambria" w:hAnsi="Cambria"/>
        </w:rPr>
        <w:t xml:space="preserve"> 2</w:t>
      </w:r>
      <w:r w:rsidR="00B763F1" w:rsidRPr="00B763F1">
        <w:rPr>
          <w:rFonts w:ascii="Cambria" w:hAnsi="Cambria"/>
        </w:rPr>
        <w:t xml:space="preserve"> za pojedine  imovinski stavku</w:t>
      </w:r>
      <w:r w:rsidR="00B763F1">
        <w:rPr>
          <w:rFonts w:ascii="Cambria" w:hAnsi="Cambria"/>
        </w:rPr>
        <w:t xml:space="preserve"> prema elaboratu sudskoga vještaka </w:t>
      </w:r>
      <w:r w:rsidR="00B763F1" w:rsidRPr="00B763F1">
        <w:rPr>
          <w:rFonts w:ascii="Cambria" w:hAnsi="Cambria"/>
        </w:rPr>
        <w:t xml:space="preserve">, </w:t>
      </w:r>
      <w:r w:rsidR="00B763F1">
        <w:rPr>
          <w:rFonts w:ascii="Cambria" w:hAnsi="Cambria"/>
        </w:rPr>
        <w:t xml:space="preserve"> (npr. grupa A. red. br. 1- </w:t>
      </w:r>
      <w:r w:rsidR="00B763F1" w:rsidRPr="00B763F1">
        <w:rPr>
          <w:rFonts w:ascii="Cambria" w:hAnsi="Cambria"/>
        </w:rPr>
        <w:t xml:space="preserve">Glodalica, oznake GL02 </w:t>
      </w:r>
      <w:r w:rsidR="00B763F1">
        <w:rPr>
          <w:rFonts w:ascii="Cambria" w:hAnsi="Cambria"/>
        </w:rPr>
        <w:t xml:space="preserve">za </w:t>
      </w:r>
      <w:r w:rsidR="00B763F1" w:rsidRPr="00B763F1">
        <w:rPr>
          <w:rFonts w:ascii="Cambria" w:hAnsi="Cambria"/>
        </w:rPr>
        <w:t>početnu c</w:t>
      </w:r>
      <w:r w:rsidR="00B763F1">
        <w:rPr>
          <w:rFonts w:ascii="Cambria" w:hAnsi="Cambria"/>
        </w:rPr>
        <w:t>ijenu 3.000,00</w:t>
      </w:r>
      <w:r w:rsidR="00B763F1" w:rsidRPr="00B763F1">
        <w:rPr>
          <w:rFonts w:ascii="Cambria" w:hAnsi="Cambria"/>
        </w:rPr>
        <w:t xml:space="preserve"> kn</w:t>
      </w:r>
      <w:r w:rsidR="00B763F1">
        <w:rPr>
          <w:rFonts w:ascii="Cambria" w:hAnsi="Cambria"/>
        </w:rPr>
        <w:t xml:space="preserve"> + PDV</w:t>
      </w:r>
      <w:r w:rsidR="00B763F1" w:rsidRPr="00B763F1">
        <w:rPr>
          <w:rFonts w:ascii="Cambria" w:hAnsi="Cambria"/>
        </w:rPr>
        <w:t>),</w:t>
      </w:r>
    </w:p>
    <w:p w:rsidR="00B763F1" w:rsidRPr="00B763F1" w:rsidRDefault="00B763F1" w:rsidP="00B763F1">
      <w:pPr>
        <w:jc w:val="both"/>
        <w:rPr>
          <w:rFonts w:ascii="Cambria" w:hAnsi="Cambria"/>
        </w:rPr>
      </w:pPr>
    </w:p>
    <w:p w:rsidR="00CA0784" w:rsidRDefault="00CA0784" w:rsidP="00CA0784">
      <w:pPr>
        <w:numPr>
          <w:ilvl w:val="0"/>
          <w:numId w:val="9"/>
        </w:numPr>
        <w:jc w:val="both"/>
        <w:rPr>
          <w:rFonts w:ascii="Cambria" w:hAnsi="Cambria"/>
        </w:rPr>
      </w:pPr>
      <w:r>
        <w:rPr>
          <w:rFonts w:ascii="Cambria" w:hAnsi="Cambria"/>
        </w:rPr>
        <w:t xml:space="preserve">ovlašćuje se stečajni upravitelj da za preostalu eventualno ne unovčenu stečajnu masu nakon provedenoga javnoga nadmetanja sudionicima nadmetanja ponudi za kupnju neposrednom pogodbom najboljem ponuditelju, koja može biti niža od procijene vrijednosti za pojedinu stavku iz </w:t>
      </w:r>
      <w:r w:rsidR="00136F15">
        <w:rPr>
          <w:rFonts w:ascii="Cambria" w:hAnsi="Cambria"/>
        </w:rPr>
        <w:t xml:space="preserve">revizije </w:t>
      </w:r>
      <w:r>
        <w:rPr>
          <w:rFonts w:ascii="Cambria" w:hAnsi="Cambria"/>
        </w:rPr>
        <w:t>elaborat sudskoga vještaka</w:t>
      </w:r>
    </w:p>
    <w:p w:rsidR="00CA0784" w:rsidRDefault="00CA0784" w:rsidP="00CA0784">
      <w:pPr>
        <w:pStyle w:val="Odlomakpopisa"/>
        <w:jc w:val="both"/>
        <w:rPr>
          <w:rFonts w:ascii="Cambria" w:hAnsi="Cambria"/>
        </w:rPr>
      </w:pPr>
    </w:p>
    <w:p w:rsidR="00CA0784" w:rsidRPr="00136F15" w:rsidRDefault="00CA0784" w:rsidP="00136F15">
      <w:pPr>
        <w:numPr>
          <w:ilvl w:val="0"/>
          <w:numId w:val="9"/>
        </w:numPr>
        <w:rPr>
          <w:rFonts w:ascii="Cambria" w:hAnsi="Cambria"/>
        </w:rPr>
      </w:pPr>
      <w:r>
        <w:rPr>
          <w:rFonts w:ascii="Cambria" w:hAnsi="Cambria"/>
        </w:rPr>
        <w:t>ovlašćuje se stečajni upravitelja da za imovinu koja se ne bi unovčila na gore opisna dva prijedloga</w:t>
      </w:r>
      <w:r w:rsidR="00136F15">
        <w:rPr>
          <w:rFonts w:ascii="Cambria" w:hAnsi="Cambria"/>
        </w:rPr>
        <w:t xml:space="preserve"> u točki 3. i 4.</w:t>
      </w:r>
      <w:r w:rsidRPr="00136F15">
        <w:rPr>
          <w:rFonts w:ascii="Cambria" w:hAnsi="Cambria"/>
        </w:rPr>
        <w:t>, knjigovodstveno otpiše i  zbrine kao otpad,</w:t>
      </w:r>
    </w:p>
    <w:p w:rsidR="00CA0784" w:rsidRDefault="00CA0784" w:rsidP="00CA0784">
      <w:pPr>
        <w:pStyle w:val="Odlomakpopisa"/>
        <w:rPr>
          <w:rFonts w:ascii="Cambria" w:hAnsi="Cambria"/>
        </w:rPr>
      </w:pPr>
    </w:p>
    <w:p w:rsidR="00CA0784" w:rsidRDefault="00CA0784" w:rsidP="00DB6635">
      <w:pPr>
        <w:numPr>
          <w:ilvl w:val="0"/>
          <w:numId w:val="9"/>
        </w:numPr>
        <w:rPr>
          <w:rFonts w:ascii="Cambria" w:hAnsi="Cambria"/>
        </w:rPr>
      </w:pPr>
      <w:r>
        <w:rPr>
          <w:rFonts w:ascii="Cambria" w:hAnsi="Cambria"/>
        </w:rPr>
        <w:t>ovlašćuje se stečajni upravitelj da za postupak provedbe javnoga nadmetanja angažira javnoga bilježnika koji će svojom nazočnošću posvjedočiti o provedenim radnjama unovčenja stečajne mase</w:t>
      </w:r>
      <w:r w:rsidR="00136F15">
        <w:rPr>
          <w:rFonts w:ascii="Cambria" w:hAnsi="Cambria"/>
        </w:rPr>
        <w:t xml:space="preserve"> na gore opisani način</w:t>
      </w:r>
      <w:r>
        <w:rPr>
          <w:rFonts w:ascii="Cambria" w:hAnsi="Cambria"/>
        </w:rPr>
        <w:t>.</w:t>
      </w:r>
    </w:p>
    <w:p w:rsidR="00CA0784" w:rsidRDefault="00CA0784" w:rsidP="00CA0784">
      <w:pPr>
        <w:pStyle w:val="Odlomakpopisa"/>
        <w:rPr>
          <w:rFonts w:ascii="Cambria" w:hAnsi="Cambria"/>
        </w:rPr>
      </w:pPr>
    </w:p>
    <w:p w:rsidR="0000145B" w:rsidRPr="00ED3201" w:rsidRDefault="0000145B" w:rsidP="00CA0784">
      <w:pPr>
        <w:pStyle w:val="Odlomakpopisa"/>
        <w:ind w:left="0"/>
        <w:rPr>
          <w:rFonts w:ascii="Cambria" w:hAnsi="Cambria"/>
        </w:rPr>
      </w:pPr>
    </w:p>
    <w:p w:rsidR="00DB6635" w:rsidRPr="00ED3201" w:rsidRDefault="00DB6635" w:rsidP="00ED3201">
      <w:pPr>
        <w:rPr>
          <w:rFonts w:ascii="Cambria" w:hAnsi="Cambria"/>
        </w:rPr>
      </w:pPr>
    </w:p>
    <w:p w:rsidR="00DB6635" w:rsidRPr="00ED3201" w:rsidRDefault="00DB6635" w:rsidP="00DB6635">
      <w:pPr>
        <w:ind w:left="5664"/>
        <w:jc w:val="right"/>
        <w:rPr>
          <w:rFonts w:ascii="Cambria" w:hAnsi="Cambria"/>
        </w:rPr>
      </w:pPr>
      <w:r w:rsidRPr="00ED3201">
        <w:rPr>
          <w:rFonts w:ascii="Cambria" w:hAnsi="Cambria"/>
        </w:rPr>
        <w:t>Stečajni upravitelj</w:t>
      </w:r>
    </w:p>
    <w:p w:rsidR="00AF30FC" w:rsidRPr="00ED3201" w:rsidRDefault="00DB6635" w:rsidP="00DB6635">
      <w:pPr>
        <w:ind w:left="450"/>
        <w:jc w:val="right"/>
        <w:rPr>
          <w:rFonts w:ascii="Cambria" w:hAnsi="Cambria"/>
        </w:rPr>
      </w:pPr>
      <w:r w:rsidRPr="00ED3201">
        <w:rPr>
          <w:rFonts w:ascii="Cambria" w:hAnsi="Cambria"/>
        </w:rPr>
        <w:t>Mato Čičak, dipl. oec.</w:t>
      </w:r>
    </w:p>
    <w:p w:rsidR="00AF30FC" w:rsidRPr="00ED3201" w:rsidRDefault="00AF30FC" w:rsidP="00E56465">
      <w:pPr>
        <w:jc w:val="both"/>
        <w:rPr>
          <w:rFonts w:ascii="Cambria" w:hAnsi="Cambria"/>
        </w:rPr>
      </w:pPr>
    </w:p>
    <w:p w:rsidR="00AF30FC" w:rsidRPr="00ED3201" w:rsidRDefault="00AF30FC" w:rsidP="00E56465">
      <w:pPr>
        <w:jc w:val="both"/>
        <w:rPr>
          <w:rFonts w:ascii="Cambria" w:hAnsi="Cambria"/>
        </w:rPr>
      </w:pPr>
    </w:p>
    <w:p w:rsidR="00AF30FC" w:rsidRPr="00ED3201" w:rsidRDefault="00AF30FC" w:rsidP="00E56465">
      <w:pPr>
        <w:jc w:val="both"/>
        <w:rPr>
          <w:rFonts w:ascii="Cambria" w:hAnsi="Cambria"/>
        </w:rPr>
      </w:pPr>
    </w:p>
    <w:p w:rsidR="00AF30FC" w:rsidRPr="00ED3201" w:rsidRDefault="00AF30FC" w:rsidP="00E56465">
      <w:pPr>
        <w:jc w:val="both"/>
        <w:rPr>
          <w:rFonts w:ascii="Cambria" w:hAnsi="Cambria"/>
        </w:rPr>
      </w:pPr>
      <w:r w:rsidRPr="00ED3201">
        <w:rPr>
          <w:rFonts w:ascii="Cambria" w:hAnsi="Cambria"/>
        </w:rPr>
        <w:t xml:space="preserve"> </w:t>
      </w:r>
    </w:p>
    <w:p w:rsidR="00AF30FC" w:rsidRPr="00ED3201" w:rsidRDefault="00AF30FC" w:rsidP="00E56465">
      <w:pPr>
        <w:ind w:left="360"/>
        <w:jc w:val="both"/>
        <w:rPr>
          <w:rFonts w:ascii="Cambria" w:hAnsi="Cambria"/>
        </w:rPr>
      </w:pPr>
    </w:p>
    <w:p w:rsidR="00AF30FC" w:rsidRPr="00ED3201" w:rsidRDefault="00AF30FC" w:rsidP="00E56465">
      <w:pPr>
        <w:ind w:left="360"/>
        <w:jc w:val="both"/>
        <w:rPr>
          <w:rFonts w:ascii="Cambria" w:hAnsi="Cambria"/>
        </w:rPr>
      </w:pPr>
    </w:p>
    <w:p w:rsidR="00AF30FC" w:rsidRPr="00ED3201" w:rsidRDefault="00AF30FC" w:rsidP="00E56465">
      <w:pPr>
        <w:ind w:left="360"/>
        <w:jc w:val="both"/>
        <w:rPr>
          <w:rFonts w:ascii="Cambria" w:hAnsi="Cambria"/>
        </w:rPr>
      </w:pPr>
    </w:p>
    <w:p w:rsidR="00AF30FC" w:rsidRPr="00ED3201" w:rsidRDefault="00AF30FC" w:rsidP="00E56465">
      <w:pPr>
        <w:ind w:left="360"/>
        <w:jc w:val="both"/>
        <w:rPr>
          <w:rFonts w:ascii="Cambria" w:hAnsi="Cambria"/>
        </w:rPr>
      </w:pPr>
    </w:p>
    <w:p w:rsidR="00AF30FC" w:rsidRPr="00ED3201" w:rsidRDefault="00AF30FC" w:rsidP="00E56465">
      <w:pPr>
        <w:ind w:left="360"/>
        <w:jc w:val="both"/>
        <w:rPr>
          <w:rFonts w:ascii="Cambria" w:hAnsi="Cambria"/>
        </w:rPr>
      </w:pPr>
    </w:p>
    <w:p w:rsidR="00AF30FC" w:rsidRPr="00ED3201" w:rsidRDefault="00AF30FC" w:rsidP="00E56465">
      <w:pPr>
        <w:ind w:left="360"/>
        <w:jc w:val="both"/>
        <w:rPr>
          <w:rFonts w:ascii="Cambria" w:hAnsi="Cambria"/>
        </w:rPr>
      </w:pPr>
    </w:p>
    <w:p w:rsidR="00AF30FC" w:rsidRPr="00ED3201" w:rsidRDefault="00AF30FC" w:rsidP="00E56465">
      <w:pPr>
        <w:ind w:left="360"/>
        <w:jc w:val="both"/>
        <w:rPr>
          <w:rFonts w:ascii="Cambria" w:hAnsi="Cambria"/>
        </w:rPr>
      </w:pPr>
    </w:p>
    <w:p w:rsidR="00AF30FC" w:rsidRPr="00C57CA1" w:rsidRDefault="00AF30FC" w:rsidP="00E56465">
      <w:pPr>
        <w:ind w:left="360"/>
        <w:jc w:val="both"/>
        <w:rPr>
          <w:rFonts w:ascii="Cambria" w:hAnsi="Cambria"/>
        </w:rPr>
      </w:pPr>
    </w:p>
    <w:p w:rsidR="00AF30FC" w:rsidRPr="00C57CA1" w:rsidRDefault="00AF30FC" w:rsidP="00E56465">
      <w:pPr>
        <w:ind w:left="360"/>
        <w:jc w:val="both"/>
        <w:rPr>
          <w:rFonts w:ascii="Cambria" w:hAnsi="Cambria"/>
        </w:rPr>
      </w:pPr>
    </w:p>
    <w:p w:rsidR="00AF30FC" w:rsidRPr="00C57CA1" w:rsidRDefault="00AF30FC" w:rsidP="00E56465">
      <w:pPr>
        <w:ind w:left="360"/>
        <w:jc w:val="both"/>
        <w:rPr>
          <w:rFonts w:ascii="Cambria" w:hAnsi="Cambria"/>
        </w:rPr>
      </w:pPr>
    </w:p>
    <w:p w:rsidR="00AF30FC" w:rsidRPr="00C57CA1" w:rsidRDefault="00AF30FC" w:rsidP="00E56465">
      <w:pPr>
        <w:ind w:left="360"/>
        <w:jc w:val="both"/>
        <w:rPr>
          <w:rFonts w:ascii="Cambria" w:hAnsi="Cambria"/>
        </w:rPr>
      </w:pPr>
    </w:p>
    <w:p w:rsidR="00AF30FC" w:rsidRPr="00C57CA1" w:rsidRDefault="00AF30FC" w:rsidP="00E56465">
      <w:pPr>
        <w:ind w:left="360"/>
        <w:jc w:val="both"/>
        <w:rPr>
          <w:rFonts w:ascii="Cambria" w:hAnsi="Cambria"/>
        </w:rPr>
      </w:pPr>
    </w:p>
    <w:p w:rsidR="00AF30FC" w:rsidRPr="00C57CA1" w:rsidRDefault="00AF30FC" w:rsidP="00E56465">
      <w:pPr>
        <w:jc w:val="both"/>
        <w:rPr>
          <w:rFonts w:ascii="Cambria" w:hAnsi="Cambria"/>
        </w:rPr>
      </w:pPr>
    </w:p>
    <w:p w:rsidR="00AF30FC" w:rsidRPr="00C57CA1" w:rsidRDefault="00AF30FC" w:rsidP="00E56465">
      <w:pPr>
        <w:jc w:val="both"/>
        <w:rPr>
          <w:rFonts w:ascii="Cambria" w:hAnsi="Cambria"/>
        </w:rPr>
      </w:pPr>
    </w:p>
    <w:p w:rsidR="00AF30FC" w:rsidRPr="00C57CA1" w:rsidRDefault="00AF30FC" w:rsidP="00E56465">
      <w:pPr>
        <w:jc w:val="both"/>
        <w:rPr>
          <w:rFonts w:ascii="Cambria" w:hAnsi="Cambria"/>
        </w:rPr>
      </w:pPr>
    </w:p>
    <w:p w:rsidR="00AF30FC" w:rsidRPr="00C57CA1" w:rsidRDefault="00AF30FC" w:rsidP="00E56465">
      <w:pPr>
        <w:jc w:val="both"/>
        <w:rPr>
          <w:rFonts w:ascii="Cambria" w:hAnsi="Cambria"/>
        </w:rPr>
      </w:pPr>
    </w:p>
    <w:p w:rsidR="00AF30FC" w:rsidRPr="00C57CA1" w:rsidRDefault="00AF30FC" w:rsidP="00E56465">
      <w:pPr>
        <w:jc w:val="both"/>
        <w:rPr>
          <w:rFonts w:ascii="Cambria" w:hAnsi="Cambria"/>
        </w:rPr>
      </w:pPr>
    </w:p>
    <w:p w:rsidR="00AF30FC" w:rsidRPr="00C57CA1" w:rsidRDefault="00AF30FC" w:rsidP="00E56465">
      <w:pPr>
        <w:jc w:val="both"/>
        <w:rPr>
          <w:rFonts w:ascii="Cambria" w:hAnsi="Cambria"/>
        </w:rPr>
      </w:pPr>
    </w:p>
    <w:p w:rsidR="00AF30FC" w:rsidRPr="00C57CA1" w:rsidRDefault="00AF30FC" w:rsidP="00E56465">
      <w:pPr>
        <w:jc w:val="both"/>
        <w:rPr>
          <w:rFonts w:ascii="Cambria" w:hAnsi="Cambria"/>
        </w:rPr>
      </w:pPr>
    </w:p>
    <w:p w:rsidR="00E15476" w:rsidRDefault="00E15476" w:rsidP="00E56465">
      <w:pPr>
        <w:jc w:val="both"/>
        <w:rPr>
          <w:rFonts w:ascii="Arial" w:hAnsi="Arial" w:cs="Arial"/>
          <w:b/>
          <w:bCs/>
        </w:rPr>
      </w:pPr>
    </w:p>
    <w:sectPr w:rsidR="00E15476" w:rsidSect="00E56465">
      <w:footerReference w:type="even" r:id="rId9"/>
      <w:foot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B43" w:rsidRDefault="006B1B43">
      <w:r>
        <w:separator/>
      </w:r>
    </w:p>
  </w:endnote>
  <w:endnote w:type="continuationSeparator" w:id="0">
    <w:p w:rsidR="006B1B43" w:rsidRDefault="006B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989" w:rsidRDefault="00C53989" w:rsidP="00AB2ECB">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C53989" w:rsidRDefault="00C53989" w:rsidP="00C5398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989" w:rsidRDefault="00C53989" w:rsidP="00AB2ECB">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8023D">
      <w:rPr>
        <w:rStyle w:val="Brojstranice"/>
        <w:noProof/>
      </w:rPr>
      <w:t>2</w:t>
    </w:r>
    <w:r>
      <w:rPr>
        <w:rStyle w:val="Brojstranice"/>
      </w:rPr>
      <w:fldChar w:fldCharType="end"/>
    </w:r>
  </w:p>
  <w:p w:rsidR="00C53989" w:rsidRDefault="00C53989" w:rsidP="00C53989">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B43" w:rsidRDefault="006B1B43">
      <w:r>
        <w:separator/>
      </w:r>
    </w:p>
  </w:footnote>
  <w:footnote w:type="continuationSeparator" w:id="0">
    <w:p w:rsidR="006B1B43" w:rsidRDefault="006B1B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0BB3"/>
    <w:multiLevelType w:val="hybridMultilevel"/>
    <w:tmpl w:val="B974416C"/>
    <w:lvl w:ilvl="0" w:tplc="65D64808">
      <w:start w:val="1"/>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01E7391C"/>
    <w:multiLevelType w:val="multilevel"/>
    <w:tmpl w:val="416056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nsid w:val="1BBC43A3"/>
    <w:multiLevelType w:val="hybridMultilevel"/>
    <w:tmpl w:val="06C4D6D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5">
    <w:nsid w:val="1DAE48EC"/>
    <w:multiLevelType w:val="multilevel"/>
    <w:tmpl w:val="416056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20EF20A4"/>
    <w:multiLevelType w:val="hybridMultilevel"/>
    <w:tmpl w:val="1F045158"/>
    <w:lvl w:ilvl="0" w:tplc="041A000F">
      <w:start w:val="2"/>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7">
    <w:nsid w:val="21CC45F7"/>
    <w:multiLevelType w:val="hybridMultilevel"/>
    <w:tmpl w:val="BD1A1AF4"/>
    <w:lvl w:ilvl="0" w:tplc="C26AFD9A">
      <w:start w:val="1"/>
      <w:numFmt w:val="upperLetter"/>
      <w:lvlText w:val="%1."/>
      <w:lvlJc w:val="left"/>
      <w:pPr>
        <w:ind w:left="440" w:hanging="360"/>
      </w:pPr>
      <w:rPr>
        <w:rFonts w:hint="default"/>
      </w:rPr>
    </w:lvl>
    <w:lvl w:ilvl="1" w:tplc="041A0019" w:tentative="1">
      <w:start w:val="1"/>
      <w:numFmt w:val="lowerLetter"/>
      <w:lvlText w:val="%2."/>
      <w:lvlJc w:val="left"/>
      <w:pPr>
        <w:ind w:left="1160" w:hanging="360"/>
      </w:pPr>
    </w:lvl>
    <w:lvl w:ilvl="2" w:tplc="041A001B" w:tentative="1">
      <w:start w:val="1"/>
      <w:numFmt w:val="lowerRoman"/>
      <w:lvlText w:val="%3."/>
      <w:lvlJc w:val="right"/>
      <w:pPr>
        <w:ind w:left="1880" w:hanging="180"/>
      </w:pPr>
    </w:lvl>
    <w:lvl w:ilvl="3" w:tplc="041A000F" w:tentative="1">
      <w:start w:val="1"/>
      <w:numFmt w:val="decimal"/>
      <w:lvlText w:val="%4."/>
      <w:lvlJc w:val="left"/>
      <w:pPr>
        <w:ind w:left="2600" w:hanging="360"/>
      </w:pPr>
    </w:lvl>
    <w:lvl w:ilvl="4" w:tplc="041A0019" w:tentative="1">
      <w:start w:val="1"/>
      <w:numFmt w:val="lowerLetter"/>
      <w:lvlText w:val="%5."/>
      <w:lvlJc w:val="left"/>
      <w:pPr>
        <w:ind w:left="3320" w:hanging="360"/>
      </w:pPr>
    </w:lvl>
    <w:lvl w:ilvl="5" w:tplc="041A001B" w:tentative="1">
      <w:start w:val="1"/>
      <w:numFmt w:val="lowerRoman"/>
      <w:lvlText w:val="%6."/>
      <w:lvlJc w:val="right"/>
      <w:pPr>
        <w:ind w:left="4040" w:hanging="180"/>
      </w:pPr>
    </w:lvl>
    <w:lvl w:ilvl="6" w:tplc="041A000F" w:tentative="1">
      <w:start w:val="1"/>
      <w:numFmt w:val="decimal"/>
      <w:lvlText w:val="%7."/>
      <w:lvlJc w:val="left"/>
      <w:pPr>
        <w:ind w:left="4760" w:hanging="360"/>
      </w:pPr>
    </w:lvl>
    <w:lvl w:ilvl="7" w:tplc="041A0019" w:tentative="1">
      <w:start w:val="1"/>
      <w:numFmt w:val="lowerLetter"/>
      <w:lvlText w:val="%8."/>
      <w:lvlJc w:val="left"/>
      <w:pPr>
        <w:ind w:left="5480" w:hanging="360"/>
      </w:pPr>
    </w:lvl>
    <w:lvl w:ilvl="8" w:tplc="041A001B" w:tentative="1">
      <w:start w:val="1"/>
      <w:numFmt w:val="lowerRoman"/>
      <w:lvlText w:val="%9."/>
      <w:lvlJc w:val="right"/>
      <w:pPr>
        <w:ind w:left="6200" w:hanging="180"/>
      </w:pPr>
    </w:lvl>
  </w:abstractNum>
  <w:abstractNum w:abstractNumId="8">
    <w:nsid w:val="27477D4D"/>
    <w:multiLevelType w:val="multilevel"/>
    <w:tmpl w:val="9B98855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335C01AE"/>
    <w:multiLevelType w:val="multilevel"/>
    <w:tmpl w:val="7E3EAA36"/>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36675E37"/>
    <w:multiLevelType w:val="hybridMultilevel"/>
    <w:tmpl w:val="5B2068B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6814236"/>
    <w:multiLevelType w:val="hybridMultilevel"/>
    <w:tmpl w:val="83A862D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75D17AF"/>
    <w:multiLevelType w:val="multilevel"/>
    <w:tmpl w:val="416056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3BAE34C0"/>
    <w:multiLevelType w:val="multilevel"/>
    <w:tmpl w:val="D4C0746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nsid w:val="3D1D4C58"/>
    <w:multiLevelType w:val="hybridMultilevel"/>
    <w:tmpl w:val="C06EC2CA"/>
    <w:lvl w:ilvl="0" w:tplc="8D4C1BA4">
      <w:start w:val="1"/>
      <w:numFmt w:val="decimal"/>
      <w:lvlText w:val="%1."/>
      <w:lvlJc w:val="left"/>
      <w:pPr>
        <w:ind w:left="1440" w:hanging="360"/>
      </w:pPr>
      <w:rPr>
        <w:rFonts w:hint="default"/>
        <w:b w:val="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nsid w:val="431413F4"/>
    <w:multiLevelType w:val="hybridMultilevel"/>
    <w:tmpl w:val="C06EC2CA"/>
    <w:lvl w:ilvl="0" w:tplc="8D4C1BA4">
      <w:start w:val="1"/>
      <w:numFmt w:val="decimal"/>
      <w:lvlText w:val="%1."/>
      <w:lvlJc w:val="left"/>
      <w:pPr>
        <w:ind w:left="928" w:hanging="360"/>
      </w:pPr>
      <w:rPr>
        <w:rFonts w:hint="default"/>
        <w:b w:val="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6">
    <w:nsid w:val="448C7040"/>
    <w:multiLevelType w:val="hybridMultilevel"/>
    <w:tmpl w:val="9858E24C"/>
    <w:lvl w:ilvl="0" w:tplc="60203D64">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nsid w:val="45FD324F"/>
    <w:multiLevelType w:val="hybridMultilevel"/>
    <w:tmpl w:val="877E51EE"/>
    <w:lvl w:ilvl="0" w:tplc="F6245136">
      <w:start w:val="17"/>
      <w:numFmt w:val="bullet"/>
      <w:lvlText w:val="-"/>
      <w:lvlJc w:val="left"/>
      <w:pPr>
        <w:tabs>
          <w:tab w:val="num" w:pos="720"/>
        </w:tabs>
        <w:ind w:left="720" w:hanging="360"/>
      </w:pPr>
      <w:rPr>
        <w:rFonts w:ascii="Arial" w:eastAsia="Times New Roman" w:hAnsi="Arial" w:cs="Arial" w:hint="default"/>
      </w:rPr>
    </w:lvl>
    <w:lvl w:ilvl="1" w:tplc="A8B47BFA">
      <w:start w:val="1"/>
      <w:numFmt w:val="bullet"/>
      <w:lvlText w:val=""/>
      <w:lvlJc w:val="left"/>
      <w:pPr>
        <w:tabs>
          <w:tab w:val="num" w:pos="1440"/>
        </w:tabs>
        <w:ind w:left="1440" w:hanging="360"/>
      </w:pPr>
      <w:rPr>
        <w:rFonts w:ascii="Symbol" w:eastAsia="Times New Roman" w:hAnsi="Symbol" w:cs="Aria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8">
    <w:nsid w:val="46876D32"/>
    <w:multiLevelType w:val="hybridMultilevel"/>
    <w:tmpl w:val="C06EC2CA"/>
    <w:lvl w:ilvl="0" w:tplc="8D4C1BA4">
      <w:start w:val="1"/>
      <w:numFmt w:val="decimal"/>
      <w:lvlText w:val="%1."/>
      <w:lvlJc w:val="left"/>
      <w:pPr>
        <w:ind w:left="1440" w:hanging="360"/>
      </w:pPr>
      <w:rPr>
        <w:rFonts w:hint="default"/>
        <w:b w:val="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nsid w:val="56AC446D"/>
    <w:multiLevelType w:val="hybridMultilevel"/>
    <w:tmpl w:val="98CEBC74"/>
    <w:lvl w:ilvl="0" w:tplc="708E52F4">
      <w:start w:val="1"/>
      <w:numFmt w:val="decimal"/>
      <w:lvlText w:val="%1."/>
      <w:lvlJc w:val="left"/>
      <w:pPr>
        <w:ind w:left="961" w:hanging="360"/>
      </w:pPr>
      <w:rPr>
        <w:rFonts w:ascii="Times New Roman" w:hAnsi="Times New Roman" w:cs="Times New Roman" w:hint="default"/>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nsid w:val="602D7B42"/>
    <w:multiLevelType w:val="hybridMultilevel"/>
    <w:tmpl w:val="174C35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0C4217"/>
    <w:multiLevelType w:val="hybridMultilevel"/>
    <w:tmpl w:val="98CEBC74"/>
    <w:lvl w:ilvl="0" w:tplc="708E52F4">
      <w:start w:val="1"/>
      <w:numFmt w:val="decimal"/>
      <w:lvlText w:val="%1."/>
      <w:lvlJc w:val="left"/>
      <w:pPr>
        <w:ind w:left="961" w:hanging="360"/>
      </w:pPr>
      <w:rPr>
        <w:rFonts w:ascii="Times New Roman" w:hAnsi="Times New Roman" w:cs="Times New Roman" w:hint="default"/>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nsid w:val="694372BD"/>
    <w:multiLevelType w:val="multilevel"/>
    <w:tmpl w:val="416056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6E1B4028"/>
    <w:multiLevelType w:val="hybridMultilevel"/>
    <w:tmpl w:val="12024A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B055506"/>
    <w:multiLevelType w:val="multilevel"/>
    <w:tmpl w:val="627EFDB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num w:numId="1">
    <w:abstractNumId w:val="2"/>
  </w:num>
  <w:num w:numId="2">
    <w:abstractNumId w:val="17"/>
    <w:lvlOverride w:ilvl="0"/>
    <w:lvlOverride w:ilvl="1"/>
    <w:lvlOverride w:ilvl="2"/>
    <w:lvlOverride w:ilvl="3"/>
    <w:lvlOverride w:ilvl="4"/>
    <w:lvlOverride w:ilvl="5"/>
    <w:lvlOverride w:ilvl="6"/>
    <w:lvlOverride w:ilvl="7"/>
    <w:lvlOverride w:ilvl="8"/>
  </w:num>
  <w:num w:numId="3">
    <w:abstractNumId w:val="12"/>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lvlOverride w:ilvl="2"/>
    <w:lvlOverride w:ilvl="3"/>
    <w:lvlOverride w:ilvl="4"/>
    <w:lvlOverride w:ilvl="5"/>
    <w:lvlOverride w:ilvl="6"/>
    <w:lvlOverride w:ilvl="7"/>
    <w:lvlOverride w:ilvl="8"/>
  </w:num>
  <w:num w:numId="11">
    <w:abstractNumId w:val="8"/>
  </w:num>
  <w:num w:numId="12">
    <w:abstractNumId w:val="9"/>
  </w:num>
  <w:num w:numId="13">
    <w:abstractNumId w:val="16"/>
  </w:num>
  <w:num w:numId="14">
    <w:abstractNumId w:val="11"/>
  </w:num>
  <w:num w:numId="15">
    <w:abstractNumId w:val="15"/>
  </w:num>
  <w:num w:numId="16">
    <w:abstractNumId w:val="22"/>
  </w:num>
  <w:num w:numId="17">
    <w:abstractNumId w:val="0"/>
  </w:num>
  <w:num w:numId="18">
    <w:abstractNumId w:val="4"/>
  </w:num>
  <w:num w:numId="19">
    <w:abstractNumId w:val="5"/>
  </w:num>
  <w:num w:numId="20">
    <w:abstractNumId w:val="1"/>
  </w:num>
  <w:num w:numId="21">
    <w:abstractNumId w:val="21"/>
  </w:num>
  <w:num w:numId="22">
    <w:abstractNumId w:val="19"/>
  </w:num>
  <w:num w:numId="23">
    <w:abstractNumId w:val="14"/>
  </w:num>
  <w:num w:numId="24">
    <w:abstractNumId w:val="18"/>
  </w:num>
  <w:num w:numId="25">
    <w:abstractNumId w:val="23"/>
  </w:num>
  <w:num w:numId="26">
    <w:abstractNumId w:val="13"/>
  </w:num>
  <w:num w:numId="27">
    <w:abstractNumId w:val="10"/>
  </w:num>
  <w:num w:numId="28">
    <w:abstractNumId w:val="20"/>
  </w:num>
  <w:num w:numId="2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46"/>
    <w:rsid w:val="0000145B"/>
    <w:rsid w:val="00005034"/>
    <w:rsid w:val="000054FB"/>
    <w:rsid w:val="00007D7E"/>
    <w:rsid w:val="000111CA"/>
    <w:rsid w:val="00012ACE"/>
    <w:rsid w:val="00015C9B"/>
    <w:rsid w:val="000261FB"/>
    <w:rsid w:val="00030BCF"/>
    <w:rsid w:val="0003223B"/>
    <w:rsid w:val="00033E00"/>
    <w:rsid w:val="0003503E"/>
    <w:rsid w:val="00041E98"/>
    <w:rsid w:val="00043867"/>
    <w:rsid w:val="00044053"/>
    <w:rsid w:val="00045956"/>
    <w:rsid w:val="00046425"/>
    <w:rsid w:val="000549A3"/>
    <w:rsid w:val="00056356"/>
    <w:rsid w:val="000626F2"/>
    <w:rsid w:val="00075B54"/>
    <w:rsid w:val="0007653F"/>
    <w:rsid w:val="00076BB2"/>
    <w:rsid w:val="00085811"/>
    <w:rsid w:val="000955B9"/>
    <w:rsid w:val="000961A4"/>
    <w:rsid w:val="000A226E"/>
    <w:rsid w:val="000B1062"/>
    <w:rsid w:val="000B38D8"/>
    <w:rsid w:val="000B6B1C"/>
    <w:rsid w:val="000B6E83"/>
    <w:rsid w:val="000C10B9"/>
    <w:rsid w:val="000C45BA"/>
    <w:rsid w:val="000C6759"/>
    <w:rsid w:val="000E33FC"/>
    <w:rsid w:val="000F311A"/>
    <w:rsid w:val="000F4297"/>
    <w:rsid w:val="00106413"/>
    <w:rsid w:val="0011758D"/>
    <w:rsid w:val="00126530"/>
    <w:rsid w:val="0013283D"/>
    <w:rsid w:val="00136F15"/>
    <w:rsid w:val="001375B1"/>
    <w:rsid w:val="00146D74"/>
    <w:rsid w:val="0015546C"/>
    <w:rsid w:val="00164EB1"/>
    <w:rsid w:val="001724AC"/>
    <w:rsid w:val="001726ED"/>
    <w:rsid w:val="0017548D"/>
    <w:rsid w:val="00182DC5"/>
    <w:rsid w:val="00183E14"/>
    <w:rsid w:val="0018712E"/>
    <w:rsid w:val="001878A7"/>
    <w:rsid w:val="001A127A"/>
    <w:rsid w:val="001A1AA4"/>
    <w:rsid w:val="001A38AD"/>
    <w:rsid w:val="001B02DF"/>
    <w:rsid w:val="001B085C"/>
    <w:rsid w:val="001B3A32"/>
    <w:rsid w:val="001B4837"/>
    <w:rsid w:val="001B6210"/>
    <w:rsid w:val="001B6F6D"/>
    <w:rsid w:val="001C60A1"/>
    <w:rsid w:val="001D0FA2"/>
    <w:rsid w:val="001D1569"/>
    <w:rsid w:val="001D4883"/>
    <w:rsid w:val="001D50F7"/>
    <w:rsid w:val="001D578A"/>
    <w:rsid w:val="001D6CF0"/>
    <w:rsid w:val="001E0BFB"/>
    <w:rsid w:val="001E31E2"/>
    <w:rsid w:val="001F72D2"/>
    <w:rsid w:val="00201287"/>
    <w:rsid w:val="00203345"/>
    <w:rsid w:val="00207384"/>
    <w:rsid w:val="002106A1"/>
    <w:rsid w:val="002144A9"/>
    <w:rsid w:val="00214524"/>
    <w:rsid w:val="002224EA"/>
    <w:rsid w:val="00223525"/>
    <w:rsid w:val="00224369"/>
    <w:rsid w:val="00243853"/>
    <w:rsid w:val="002449B5"/>
    <w:rsid w:val="002530A0"/>
    <w:rsid w:val="002547A0"/>
    <w:rsid w:val="00256265"/>
    <w:rsid w:val="002603D8"/>
    <w:rsid w:val="00263FFD"/>
    <w:rsid w:val="002664D2"/>
    <w:rsid w:val="00271058"/>
    <w:rsid w:val="002857A9"/>
    <w:rsid w:val="00287D60"/>
    <w:rsid w:val="00293B2D"/>
    <w:rsid w:val="00293E13"/>
    <w:rsid w:val="0029533F"/>
    <w:rsid w:val="002955B4"/>
    <w:rsid w:val="002A3499"/>
    <w:rsid w:val="002A44FA"/>
    <w:rsid w:val="002A602D"/>
    <w:rsid w:val="002B03F4"/>
    <w:rsid w:val="002B090E"/>
    <w:rsid w:val="002B4CAB"/>
    <w:rsid w:val="002C5F3F"/>
    <w:rsid w:val="002D002A"/>
    <w:rsid w:val="002D4270"/>
    <w:rsid w:val="002D7FDF"/>
    <w:rsid w:val="002E575C"/>
    <w:rsid w:val="002E6068"/>
    <w:rsid w:val="002F0181"/>
    <w:rsid w:val="002F613C"/>
    <w:rsid w:val="00303E30"/>
    <w:rsid w:val="00312640"/>
    <w:rsid w:val="00317743"/>
    <w:rsid w:val="00321E8C"/>
    <w:rsid w:val="00325502"/>
    <w:rsid w:val="00325C25"/>
    <w:rsid w:val="00327CE6"/>
    <w:rsid w:val="00336DF9"/>
    <w:rsid w:val="003447B2"/>
    <w:rsid w:val="00344A6E"/>
    <w:rsid w:val="00345A0F"/>
    <w:rsid w:val="00355651"/>
    <w:rsid w:val="00356603"/>
    <w:rsid w:val="00362A24"/>
    <w:rsid w:val="00363A6C"/>
    <w:rsid w:val="00363ADB"/>
    <w:rsid w:val="003642CF"/>
    <w:rsid w:val="003705C0"/>
    <w:rsid w:val="003715C7"/>
    <w:rsid w:val="0038023D"/>
    <w:rsid w:val="003901C8"/>
    <w:rsid w:val="003910F0"/>
    <w:rsid w:val="00392CF7"/>
    <w:rsid w:val="003A7858"/>
    <w:rsid w:val="003B5173"/>
    <w:rsid w:val="003B7C9D"/>
    <w:rsid w:val="003C22D6"/>
    <w:rsid w:val="003C5A86"/>
    <w:rsid w:val="003D34B7"/>
    <w:rsid w:val="003E0C6D"/>
    <w:rsid w:val="003E4224"/>
    <w:rsid w:val="003E4E77"/>
    <w:rsid w:val="003F5C00"/>
    <w:rsid w:val="00403E6A"/>
    <w:rsid w:val="004165DC"/>
    <w:rsid w:val="00420B70"/>
    <w:rsid w:val="00421080"/>
    <w:rsid w:val="00421363"/>
    <w:rsid w:val="00422A48"/>
    <w:rsid w:val="00426611"/>
    <w:rsid w:val="00430372"/>
    <w:rsid w:val="00432FB1"/>
    <w:rsid w:val="00434B85"/>
    <w:rsid w:val="00436ABA"/>
    <w:rsid w:val="004400E3"/>
    <w:rsid w:val="004447F1"/>
    <w:rsid w:val="00457B9C"/>
    <w:rsid w:val="004664B8"/>
    <w:rsid w:val="00466A9A"/>
    <w:rsid w:val="00482982"/>
    <w:rsid w:val="00484158"/>
    <w:rsid w:val="00490665"/>
    <w:rsid w:val="00490D44"/>
    <w:rsid w:val="004957D7"/>
    <w:rsid w:val="004979DE"/>
    <w:rsid w:val="004A2407"/>
    <w:rsid w:val="004A3F5B"/>
    <w:rsid w:val="004A73E6"/>
    <w:rsid w:val="004B4010"/>
    <w:rsid w:val="004B6040"/>
    <w:rsid w:val="004B76EB"/>
    <w:rsid w:val="004B7BE0"/>
    <w:rsid w:val="004C4976"/>
    <w:rsid w:val="004E0B3D"/>
    <w:rsid w:val="004E5EBE"/>
    <w:rsid w:val="004F24CD"/>
    <w:rsid w:val="004F3794"/>
    <w:rsid w:val="004F77EF"/>
    <w:rsid w:val="005060A3"/>
    <w:rsid w:val="00510CB3"/>
    <w:rsid w:val="0051409E"/>
    <w:rsid w:val="00521B0E"/>
    <w:rsid w:val="0052489E"/>
    <w:rsid w:val="0052793F"/>
    <w:rsid w:val="005320B1"/>
    <w:rsid w:val="00532906"/>
    <w:rsid w:val="0053403A"/>
    <w:rsid w:val="005369C1"/>
    <w:rsid w:val="005371AD"/>
    <w:rsid w:val="005513A6"/>
    <w:rsid w:val="00551918"/>
    <w:rsid w:val="00553DA2"/>
    <w:rsid w:val="005559CC"/>
    <w:rsid w:val="005603C3"/>
    <w:rsid w:val="005631A3"/>
    <w:rsid w:val="00567182"/>
    <w:rsid w:val="00567290"/>
    <w:rsid w:val="005770BC"/>
    <w:rsid w:val="00581BBB"/>
    <w:rsid w:val="005823B0"/>
    <w:rsid w:val="0059070C"/>
    <w:rsid w:val="00592165"/>
    <w:rsid w:val="005945B1"/>
    <w:rsid w:val="0059603A"/>
    <w:rsid w:val="005A3315"/>
    <w:rsid w:val="005A7D3D"/>
    <w:rsid w:val="005B3B3E"/>
    <w:rsid w:val="005B7CF7"/>
    <w:rsid w:val="005C7F2A"/>
    <w:rsid w:val="005D27CB"/>
    <w:rsid w:val="005D4EF9"/>
    <w:rsid w:val="005D58DE"/>
    <w:rsid w:val="005E3FAA"/>
    <w:rsid w:val="005E5ACD"/>
    <w:rsid w:val="005E651F"/>
    <w:rsid w:val="005F1AB8"/>
    <w:rsid w:val="005F6876"/>
    <w:rsid w:val="00600F7C"/>
    <w:rsid w:val="00602ACB"/>
    <w:rsid w:val="00603528"/>
    <w:rsid w:val="00607610"/>
    <w:rsid w:val="00623358"/>
    <w:rsid w:val="00626358"/>
    <w:rsid w:val="00632D7B"/>
    <w:rsid w:val="00634099"/>
    <w:rsid w:val="0063421D"/>
    <w:rsid w:val="00636099"/>
    <w:rsid w:val="00637E61"/>
    <w:rsid w:val="00644B8A"/>
    <w:rsid w:val="0065077C"/>
    <w:rsid w:val="00652098"/>
    <w:rsid w:val="006604A9"/>
    <w:rsid w:val="00662DF7"/>
    <w:rsid w:val="00665C2F"/>
    <w:rsid w:val="006772C1"/>
    <w:rsid w:val="00683622"/>
    <w:rsid w:val="00683B6C"/>
    <w:rsid w:val="00695BCA"/>
    <w:rsid w:val="006969A7"/>
    <w:rsid w:val="006971F1"/>
    <w:rsid w:val="006A51FB"/>
    <w:rsid w:val="006A5CB3"/>
    <w:rsid w:val="006A656C"/>
    <w:rsid w:val="006A7F71"/>
    <w:rsid w:val="006B03C7"/>
    <w:rsid w:val="006B1B43"/>
    <w:rsid w:val="006B7E23"/>
    <w:rsid w:val="006C04B9"/>
    <w:rsid w:val="006C3B05"/>
    <w:rsid w:val="006C46C7"/>
    <w:rsid w:val="006C59E8"/>
    <w:rsid w:val="006D3107"/>
    <w:rsid w:val="006E143D"/>
    <w:rsid w:val="006E2AB9"/>
    <w:rsid w:val="006E577F"/>
    <w:rsid w:val="006E63D9"/>
    <w:rsid w:val="006F05B8"/>
    <w:rsid w:val="006F23CE"/>
    <w:rsid w:val="006F6652"/>
    <w:rsid w:val="006F6F18"/>
    <w:rsid w:val="007020E2"/>
    <w:rsid w:val="00721A1F"/>
    <w:rsid w:val="00722830"/>
    <w:rsid w:val="007233E5"/>
    <w:rsid w:val="00724E11"/>
    <w:rsid w:val="00733FC6"/>
    <w:rsid w:val="0073483B"/>
    <w:rsid w:val="007377A6"/>
    <w:rsid w:val="0074688F"/>
    <w:rsid w:val="00747D81"/>
    <w:rsid w:val="0075058F"/>
    <w:rsid w:val="00755782"/>
    <w:rsid w:val="007653BE"/>
    <w:rsid w:val="00765DB1"/>
    <w:rsid w:val="00772E99"/>
    <w:rsid w:val="00782166"/>
    <w:rsid w:val="00782B08"/>
    <w:rsid w:val="00785E70"/>
    <w:rsid w:val="00786AB5"/>
    <w:rsid w:val="007903CD"/>
    <w:rsid w:val="00796DCE"/>
    <w:rsid w:val="007A1857"/>
    <w:rsid w:val="007A3129"/>
    <w:rsid w:val="007A3F5F"/>
    <w:rsid w:val="007A72F7"/>
    <w:rsid w:val="007B089E"/>
    <w:rsid w:val="007B2EBC"/>
    <w:rsid w:val="007C0075"/>
    <w:rsid w:val="007C2F3C"/>
    <w:rsid w:val="007C51B7"/>
    <w:rsid w:val="007C53D0"/>
    <w:rsid w:val="007C6360"/>
    <w:rsid w:val="007D2F3C"/>
    <w:rsid w:val="007D5044"/>
    <w:rsid w:val="007D6AAC"/>
    <w:rsid w:val="007E3BE1"/>
    <w:rsid w:val="007E5A50"/>
    <w:rsid w:val="007F470F"/>
    <w:rsid w:val="008002EA"/>
    <w:rsid w:val="008031D0"/>
    <w:rsid w:val="00807C5F"/>
    <w:rsid w:val="00810657"/>
    <w:rsid w:val="00810A25"/>
    <w:rsid w:val="00810AB6"/>
    <w:rsid w:val="00811270"/>
    <w:rsid w:val="00813131"/>
    <w:rsid w:val="00813665"/>
    <w:rsid w:val="0081458C"/>
    <w:rsid w:val="00820A14"/>
    <w:rsid w:val="00820C35"/>
    <w:rsid w:val="008262BE"/>
    <w:rsid w:val="00832048"/>
    <w:rsid w:val="00843E6E"/>
    <w:rsid w:val="00850357"/>
    <w:rsid w:val="00850AC4"/>
    <w:rsid w:val="008546C4"/>
    <w:rsid w:val="00863883"/>
    <w:rsid w:val="00866F1E"/>
    <w:rsid w:val="008677BB"/>
    <w:rsid w:val="008717F3"/>
    <w:rsid w:val="008754B3"/>
    <w:rsid w:val="00876CA0"/>
    <w:rsid w:val="00877B89"/>
    <w:rsid w:val="00882F26"/>
    <w:rsid w:val="008904C4"/>
    <w:rsid w:val="008A019B"/>
    <w:rsid w:val="008A3FD3"/>
    <w:rsid w:val="008A50A2"/>
    <w:rsid w:val="008B694F"/>
    <w:rsid w:val="008C1EF4"/>
    <w:rsid w:val="008D0E15"/>
    <w:rsid w:val="008E4F44"/>
    <w:rsid w:val="00902509"/>
    <w:rsid w:val="009035F1"/>
    <w:rsid w:val="0090588F"/>
    <w:rsid w:val="0090691F"/>
    <w:rsid w:val="00911962"/>
    <w:rsid w:val="00915D0D"/>
    <w:rsid w:val="00920816"/>
    <w:rsid w:val="00924ADF"/>
    <w:rsid w:val="00926948"/>
    <w:rsid w:val="00933A03"/>
    <w:rsid w:val="00941102"/>
    <w:rsid w:val="0096679A"/>
    <w:rsid w:val="009737F6"/>
    <w:rsid w:val="0097665E"/>
    <w:rsid w:val="00980E09"/>
    <w:rsid w:val="00991D26"/>
    <w:rsid w:val="00993D04"/>
    <w:rsid w:val="009A441E"/>
    <w:rsid w:val="009D0CE0"/>
    <w:rsid w:val="009D1381"/>
    <w:rsid w:val="009D2A8F"/>
    <w:rsid w:val="009D348E"/>
    <w:rsid w:val="009D57EA"/>
    <w:rsid w:val="009D58EA"/>
    <w:rsid w:val="009E2C0D"/>
    <w:rsid w:val="009E5295"/>
    <w:rsid w:val="009F13D1"/>
    <w:rsid w:val="009F377D"/>
    <w:rsid w:val="009F423D"/>
    <w:rsid w:val="009F7105"/>
    <w:rsid w:val="00A02776"/>
    <w:rsid w:val="00A132B0"/>
    <w:rsid w:val="00A13330"/>
    <w:rsid w:val="00A13960"/>
    <w:rsid w:val="00A15A5F"/>
    <w:rsid w:val="00A247E2"/>
    <w:rsid w:val="00A25896"/>
    <w:rsid w:val="00A3369E"/>
    <w:rsid w:val="00A349A2"/>
    <w:rsid w:val="00A357AE"/>
    <w:rsid w:val="00A362C3"/>
    <w:rsid w:val="00A404EC"/>
    <w:rsid w:val="00A4388B"/>
    <w:rsid w:val="00A44155"/>
    <w:rsid w:val="00A50146"/>
    <w:rsid w:val="00A61ECA"/>
    <w:rsid w:val="00A74978"/>
    <w:rsid w:val="00A77C03"/>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D33C2"/>
    <w:rsid w:val="00AD7257"/>
    <w:rsid w:val="00AE0183"/>
    <w:rsid w:val="00AF30FC"/>
    <w:rsid w:val="00AF3618"/>
    <w:rsid w:val="00AF3C8D"/>
    <w:rsid w:val="00AF5E3A"/>
    <w:rsid w:val="00B0136A"/>
    <w:rsid w:val="00B03DEF"/>
    <w:rsid w:val="00B06074"/>
    <w:rsid w:val="00B11BFD"/>
    <w:rsid w:val="00B11DFB"/>
    <w:rsid w:val="00B12AFE"/>
    <w:rsid w:val="00B12FB2"/>
    <w:rsid w:val="00B207C6"/>
    <w:rsid w:val="00B21F1F"/>
    <w:rsid w:val="00B22AD8"/>
    <w:rsid w:val="00B23022"/>
    <w:rsid w:val="00B23431"/>
    <w:rsid w:val="00B25D99"/>
    <w:rsid w:val="00B34EBD"/>
    <w:rsid w:val="00B41150"/>
    <w:rsid w:val="00B447CB"/>
    <w:rsid w:val="00B508A0"/>
    <w:rsid w:val="00B53B29"/>
    <w:rsid w:val="00B6114C"/>
    <w:rsid w:val="00B63F8C"/>
    <w:rsid w:val="00B737E1"/>
    <w:rsid w:val="00B763F1"/>
    <w:rsid w:val="00B77F7F"/>
    <w:rsid w:val="00B878CD"/>
    <w:rsid w:val="00B91043"/>
    <w:rsid w:val="00B92268"/>
    <w:rsid w:val="00B9490D"/>
    <w:rsid w:val="00BA0808"/>
    <w:rsid w:val="00BA3AD2"/>
    <w:rsid w:val="00BA59CD"/>
    <w:rsid w:val="00BA62BF"/>
    <w:rsid w:val="00BB5AEB"/>
    <w:rsid w:val="00BC59DE"/>
    <w:rsid w:val="00BD55F7"/>
    <w:rsid w:val="00BD672F"/>
    <w:rsid w:val="00BF641E"/>
    <w:rsid w:val="00C01BD6"/>
    <w:rsid w:val="00C2281D"/>
    <w:rsid w:val="00C26905"/>
    <w:rsid w:val="00C27500"/>
    <w:rsid w:val="00C27BB9"/>
    <w:rsid w:val="00C3636B"/>
    <w:rsid w:val="00C43AC2"/>
    <w:rsid w:val="00C478A5"/>
    <w:rsid w:val="00C50E7A"/>
    <w:rsid w:val="00C51CDF"/>
    <w:rsid w:val="00C53989"/>
    <w:rsid w:val="00C57CA1"/>
    <w:rsid w:val="00C57F4F"/>
    <w:rsid w:val="00C63F70"/>
    <w:rsid w:val="00C65309"/>
    <w:rsid w:val="00C67BB3"/>
    <w:rsid w:val="00C67C9F"/>
    <w:rsid w:val="00C75B3A"/>
    <w:rsid w:val="00C76E71"/>
    <w:rsid w:val="00C82B81"/>
    <w:rsid w:val="00C83F1A"/>
    <w:rsid w:val="00C906F2"/>
    <w:rsid w:val="00CA0784"/>
    <w:rsid w:val="00CA0CBA"/>
    <w:rsid w:val="00CB2AF5"/>
    <w:rsid w:val="00CB4148"/>
    <w:rsid w:val="00CC07AF"/>
    <w:rsid w:val="00CC4F87"/>
    <w:rsid w:val="00CC54D0"/>
    <w:rsid w:val="00CC6ECF"/>
    <w:rsid w:val="00CD1312"/>
    <w:rsid w:val="00CD6231"/>
    <w:rsid w:val="00CD768A"/>
    <w:rsid w:val="00CE2E8E"/>
    <w:rsid w:val="00CE4291"/>
    <w:rsid w:val="00CE5184"/>
    <w:rsid w:val="00CE7305"/>
    <w:rsid w:val="00CF3A70"/>
    <w:rsid w:val="00D01D71"/>
    <w:rsid w:val="00D03A09"/>
    <w:rsid w:val="00D03FC6"/>
    <w:rsid w:val="00D050F2"/>
    <w:rsid w:val="00D15233"/>
    <w:rsid w:val="00D21944"/>
    <w:rsid w:val="00D2401F"/>
    <w:rsid w:val="00D26890"/>
    <w:rsid w:val="00D32D49"/>
    <w:rsid w:val="00D35E39"/>
    <w:rsid w:val="00D378EB"/>
    <w:rsid w:val="00D43A20"/>
    <w:rsid w:val="00D506AD"/>
    <w:rsid w:val="00D52F84"/>
    <w:rsid w:val="00D55D60"/>
    <w:rsid w:val="00D57F88"/>
    <w:rsid w:val="00D62575"/>
    <w:rsid w:val="00D62E88"/>
    <w:rsid w:val="00D6372C"/>
    <w:rsid w:val="00D6406A"/>
    <w:rsid w:val="00D64731"/>
    <w:rsid w:val="00D70B7F"/>
    <w:rsid w:val="00D73841"/>
    <w:rsid w:val="00D75E32"/>
    <w:rsid w:val="00D84A5D"/>
    <w:rsid w:val="00D874AA"/>
    <w:rsid w:val="00D91726"/>
    <w:rsid w:val="00D94C72"/>
    <w:rsid w:val="00DA3FC0"/>
    <w:rsid w:val="00DA4E6A"/>
    <w:rsid w:val="00DA7AFF"/>
    <w:rsid w:val="00DB1967"/>
    <w:rsid w:val="00DB3B15"/>
    <w:rsid w:val="00DB5F1C"/>
    <w:rsid w:val="00DB607C"/>
    <w:rsid w:val="00DB6635"/>
    <w:rsid w:val="00DB78F0"/>
    <w:rsid w:val="00DC1E80"/>
    <w:rsid w:val="00DC36E1"/>
    <w:rsid w:val="00DC3E8B"/>
    <w:rsid w:val="00DC65AF"/>
    <w:rsid w:val="00DD0250"/>
    <w:rsid w:val="00DE5DB4"/>
    <w:rsid w:val="00DE655E"/>
    <w:rsid w:val="00DE6BB9"/>
    <w:rsid w:val="00DF10A4"/>
    <w:rsid w:val="00DF1B14"/>
    <w:rsid w:val="00DF28C6"/>
    <w:rsid w:val="00E00ABB"/>
    <w:rsid w:val="00E02C41"/>
    <w:rsid w:val="00E03B42"/>
    <w:rsid w:val="00E040FB"/>
    <w:rsid w:val="00E10591"/>
    <w:rsid w:val="00E12E57"/>
    <w:rsid w:val="00E15476"/>
    <w:rsid w:val="00E2315B"/>
    <w:rsid w:val="00E32ECA"/>
    <w:rsid w:val="00E34F28"/>
    <w:rsid w:val="00E36E0F"/>
    <w:rsid w:val="00E422A2"/>
    <w:rsid w:val="00E43057"/>
    <w:rsid w:val="00E43163"/>
    <w:rsid w:val="00E5136F"/>
    <w:rsid w:val="00E54B79"/>
    <w:rsid w:val="00E5509A"/>
    <w:rsid w:val="00E56465"/>
    <w:rsid w:val="00E5708A"/>
    <w:rsid w:val="00E61760"/>
    <w:rsid w:val="00E65712"/>
    <w:rsid w:val="00E66203"/>
    <w:rsid w:val="00E677B0"/>
    <w:rsid w:val="00E802C2"/>
    <w:rsid w:val="00E87B46"/>
    <w:rsid w:val="00E90972"/>
    <w:rsid w:val="00E93A26"/>
    <w:rsid w:val="00E958AF"/>
    <w:rsid w:val="00E95F92"/>
    <w:rsid w:val="00EA62C4"/>
    <w:rsid w:val="00EB25E2"/>
    <w:rsid w:val="00EB3EE3"/>
    <w:rsid w:val="00EB4BE5"/>
    <w:rsid w:val="00EC0725"/>
    <w:rsid w:val="00EC2CD5"/>
    <w:rsid w:val="00EC2D88"/>
    <w:rsid w:val="00EC47E7"/>
    <w:rsid w:val="00ED1261"/>
    <w:rsid w:val="00ED3029"/>
    <w:rsid w:val="00ED3201"/>
    <w:rsid w:val="00EE41F5"/>
    <w:rsid w:val="00EF0DD8"/>
    <w:rsid w:val="00EF39A5"/>
    <w:rsid w:val="00EF47CD"/>
    <w:rsid w:val="00EF5BC6"/>
    <w:rsid w:val="00F04CE9"/>
    <w:rsid w:val="00F3366D"/>
    <w:rsid w:val="00F34AC1"/>
    <w:rsid w:val="00F36922"/>
    <w:rsid w:val="00F41920"/>
    <w:rsid w:val="00F4250A"/>
    <w:rsid w:val="00F473C4"/>
    <w:rsid w:val="00F51B47"/>
    <w:rsid w:val="00F51D37"/>
    <w:rsid w:val="00F53770"/>
    <w:rsid w:val="00F56EDE"/>
    <w:rsid w:val="00F61B38"/>
    <w:rsid w:val="00F61F67"/>
    <w:rsid w:val="00F64372"/>
    <w:rsid w:val="00F715E2"/>
    <w:rsid w:val="00F73579"/>
    <w:rsid w:val="00F76216"/>
    <w:rsid w:val="00F8636D"/>
    <w:rsid w:val="00F86C32"/>
    <w:rsid w:val="00F87E78"/>
    <w:rsid w:val="00F90C58"/>
    <w:rsid w:val="00F93255"/>
    <w:rsid w:val="00F93BE3"/>
    <w:rsid w:val="00F94140"/>
    <w:rsid w:val="00FA374C"/>
    <w:rsid w:val="00FA3A6A"/>
    <w:rsid w:val="00FB19B9"/>
    <w:rsid w:val="00FC1029"/>
    <w:rsid w:val="00FC34F8"/>
    <w:rsid w:val="00FD331E"/>
    <w:rsid w:val="00FD3BBA"/>
    <w:rsid w:val="00FD545A"/>
    <w:rsid w:val="00FE14A1"/>
    <w:rsid w:val="00FE61DA"/>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7BB"/>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C53989"/>
    <w:pPr>
      <w:tabs>
        <w:tab w:val="center" w:pos="4536"/>
        <w:tab w:val="right" w:pos="9072"/>
      </w:tabs>
    </w:pPr>
  </w:style>
  <w:style w:type="character" w:styleId="Brojstranice">
    <w:name w:val="page number"/>
    <w:basedOn w:val="Zadanifontodlomka"/>
    <w:rsid w:val="00C53989"/>
  </w:style>
  <w:style w:type="paragraph" w:styleId="Odlomakpopisa">
    <w:name w:val="List Paragraph"/>
    <w:basedOn w:val="Normal"/>
    <w:uiPriority w:val="34"/>
    <w:qFormat/>
    <w:rsid w:val="002664D2"/>
    <w:pPr>
      <w:ind w:left="708"/>
    </w:pPr>
  </w:style>
  <w:style w:type="table" w:styleId="Reetkatablice">
    <w:name w:val="Table Grid"/>
    <w:basedOn w:val="Obinatablica"/>
    <w:uiPriority w:val="59"/>
    <w:rsid w:val="00AF3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FF2E13"/>
    <w:rPr>
      <w:rFonts w:ascii="Tahoma" w:hAnsi="Tahoma" w:cs="Tahoma"/>
      <w:sz w:val="16"/>
      <w:szCs w:val="16"/>
    </w:rPr>
  </w:style>
  <w:style w:type="character" w:customStyle="1" w:styleId="TekstbaloniaChar">
    <w:name w:val="Tekst balončića Char"/>
    <w:link w:val="Tekstbalonia"/>
    <w:uiPriority w:val="99"/>
    <w:semiHidden/>
    <w:rsid w:val="00FF2E13"/>
    <w:rPr>
      <w:rFonts w:ascii="Tahoma" w:hAnsi="Tahoma" w:cs="Tahoma"/>
      <w:sz w:val="16"/>
      <w:szCs w:val="16"/>
    </w:rPr>
  </w:style>
  <w:style w:type="paragraph" w:styleId="Bezproreda">
    <w:name w:val="No Spacing"/>
    <w:uiPriority w:val="1"/>
    <w:qFormat/>
    <w:rsid w:val="009E529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7BB"/>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C53989"/>
    <w:pPr>
      <w:tabs>
        <w:tab w:val="center" w:pos="4536"/>
        <w:tab w:val="right" w:pos="9072"/>
      </w:tabs>
    </w:pPr>
  </w:style>
  <w:style w:type="character" w:styleId="Brojstranice">
    <w:name w:val="page number"/>
    <w:basedOn w:val="Zadanifontodlomka"/>
    <w:rsid w:val="00C53989"/>
  </w:style>
  <w:style w:type="paragraph" w:styleId="Odlomakpopisa">
    <w:name w:val="List Paragraph"/>
    <w:basedOn w:val="Normal"/>
    <w:uiPriority w:val="34"/>
    <w:qFormat/>
    <w:rsid w:val="002664D2"/>
    <w:pPr>
      <w:ind w:left="708"/>
    </w:pPr>
  </w:style>
  <w:style w:type="table" w:styleId="Reetkatablice">
    <w:name w:val="Table Grid"/>
    <w:basedOn w:val="Obinatablica"/>
    <w:uiPriority w:val="59"/>
    <w:rsid w:val="00AF3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FF2E13"/>
    <w:rPr>
      <w:rFonts w:ascii="Tahoma" w:hAnsi="Tahoma" w:cs="Tahoma"/>
      <w:sz w:val="16"/>
      <w:szCs w:val="16"/>
    </w:rPr>
  </w:style>
  <w:style w:type="character" w:customStyle="1" w:styleId="TekstbaloniaChar">
    <w:name w:val="Tekst balončića Char"/>
    <w:link w:val="Tekstbalonia"/>
    <w:uiPriority w:val="99"/>
    <w:semiHidden/>
    <w:rsid w:val="00FF2E13"/>
    <w:rPr>
      <w:rFonts w:ascii="Tahoma" w:hAnsi="Tahoma" w:cs="Tahoma"/>
      <w:sz w:val="16"/>
      <w:szCs w:val="16"/>
    </w:rPr>
  </w:style>
  <w:style w:type="paragraph" w:styleId="Bezproreda">
    <w:name w:val="No Spacing"/>
    <w:uiPriority w:val="1"/>
    <w:qFormat/>
    <w:rsid w:val="009E52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867458">
      <w:bodyDiv w:val="1"/>
      <w:marLeft w:val="0"/>
      <w:marRight w:val="0"/>
      <w:marTop w:val="0"/>
      <w:marBottom w:val="0"/>
      <w:divBdr>
        <w:top w:val="none" w:sz="0" w:space="0" w:color="auto"/>
        <w:left w:val="none" w:sz="0" w:space="0" w:color="auto"/>
        <w:bottom w:val="none" w:sz="0" w:space="0" w:color="auto"/>
        <w:right w:val="none" w:sz="0" w:space="0" w:color="auto"/>
      </w:divBdr>
    </w:div>
    <w:div w:id="385765182">
      <w:bodyDiv w:val="1"/>
      <w:marLeft w:val="0"/>
      <w:marRight w:val="0"/>
      <w:marTop w:val="0"/>
      <w:marBottom w:val="0"/>
      <w:divBdr>
        <w:top w:val="none" w:sz="0" w:space="0" w:color="auto"/>
        <w:left w:val="none" w:sz="0" w:space="0" w:color="auto"/>
        <w:bottom w:val="none" w:sz="0" w:space="0" w:color="auto"/>
        <w:right w:val="none" w:sz="0" w:space="0" w:color="auto"/>
      </w:divBdr>
    </w:div>
    <w:div w:id="518009485">
      <w:bodyDiv w:val="1"/>
      <w:marLeft w:val="0"/>
      <w:marRight w:val="0"/>
      <w:marTop w:val="0"/>
      <w:marBottom w:val="0"/>
      <w:divBdr>
        <w:top w:val="none" w:sz="0" w:space="0" w:color="auto"/>
        <w:left w:val="none" w:sz="0" w:space="0" w:color="auto"/>
        <w:bottom w:val="none" w:sz="0" w:space="0" w:color="auto"/>
        <w:right w:val="none" w:sz="0" w:space="0" w:color="auto"/>
      </w:divBdr>
    </w:div>
    <w:div w:id="572201979">
      <w:bodyDiv w:val="1"/>
      <w:marLeft w:val="0"/>
      <w:marRight w:val="0"/>
      <w:marTop w:val="0"/>
      <w:marBottom w:val="0"/>
      <w:divBdr>
        <w:top w:val="none" w:sz="0" w:space="0" w:color="auto"/>
        <w:left w:val="none" w:sz="0" w:space="0" w:color="auto"/>
        <w:bottom w:val="none" w:sz="0" w:space="0" w:color="auto"/>
        <w:right w:val="none" w:sz="0" w:space="0" w:color="auto"/>
      </w:divBdr>
    </w:div>
    <w:div w:id="629366140">
      <w:bodyDiv w:val="1"/>
      <w:marLeft w:val="0"/>
      <w:marRight w:val="0"/>
      <w:marTop w:val="0"/>
      <w:marBottom w:val="0"/>
      <w:divBdr>
        <w:top w:val="none" w:sz="0" w:space="0" w:color="auto"/>
        <w:left w:val="none" w:sz="0" w:space="0" w:color="auto"/>
        <w:bottom w:val="none" w:sz="0" w:space="0" w:color="auto"/>
        <w:right w:val="none" w:sz="0" w:space="0" w:color="auto"/>
      </w:divBdr>
    </w:div>
    <w:div w:id="828788029">
      <w:bodyDiv w:val="1"/>
      <w:marLeft w:val="0"/>
      <w:marRight w:val="0"/>
      <w:marTop w:val="0"/>
      <w:marBottom w:val="0"/>
      <w:divBdr>
        <w:top w:val="none" w:sz="0" w:space="0" w:color="auto"/>
        <w:left w:val="none" w:sz="0" w:space="0" w:color="auto"/>
        <w:bottom w:val="none" w:sz="0" w:space="0" w:color="auto"/>
        <w:right w:val="none" w:sz="0" w:space="0" w:color="auto"/>
      </w:divBdr>
    </w:div>
    <w:div w:id="941376378">
      <w:bodyDiv w:val="1"/>
      <w:marLeft w:val="0"/>
      <w:marRight w:val="0"/>
      <w:marTop w:val="0"/>
      <w:marBottom w:val="0"/>
      <w:divBdr>
        <w:top w:val="none" w:sz="0" w:space="0" w:color="auto"/>
        <w:left w:val="none" w:sz="0" w:space="0" w:color="auto"/>
        <w:bottom w:val="none" w:sz="0" w:space="0" w:color="auto"/>
        <w:right w:val="none" w:sz="0" w:space="0" w:color="auto"/>
      </w:divBdr>
    </w:div>
    <w:div w:id="1233738130">
      <w:bodyDiv w:val="1"/>
      <w:marLeft w:val="0"/>
      <w:marRight w:val="0"/>
      <w:marTop w:val="0"/>
      <w:marBottom w:val="0"/>
      <w:divBdr>
        <w:top w:val="none" w:sz="0" w:space="0" w:color="auto"/>
        <w:left w:val="none" w:sz="0" w:space="0" w:color="auto"/>
        <w:bottom w:val="none" w:sz="0" w:space="0" w:color="auto"/>
        <w:right w:val="none" w:sz="0" w:space="0" w:color="auto"/>
      </w:divBdr>
    </w:div>
    <w:div w:id="1440173723">
      <w:bodyDiv w:val="1"/>
      <w:marLeft w:val="0"/>
      <w:marRight w:val="0"/>
      <w:marTop w:val="0"/>
      <w:marBottom w:val="0"/>
      <w:divBdr>
        <w:top w:val="none" w:sz="0" w:space="0" w:color="auto"/>
        <w:left w:val="none" w:sz="0" w:space="0" w:color="auto"/>
        <w:bottom w:val="none" w:sz="0" w:space="0" w:color="auto"/>
        <w:right w:val="none" w:sz="0" w:space="0" w:color="auto"/>
      </w:divBdr>
    </w:div>
    <w:div w:id="1520120390">
      <w:bodyDiv w:val="1"/>
      <w:marLeft w:val="0"/>
      <w:marRight w:val="0"/>
      <w:marTop w:val="0"/>
      <w:marBottom w:val="0"/>
      <w:divBdr>
        <w:top w:val="none" w:sz="0" w:space="0" w:color="auto"/>
        <w:left w:val="none" w:sz="0" w:space="0" w:color="auto"/>
        <w:bottom w:val="none" w:sz="0" w:space="0" w:color="auto"/>
        <w:right w:val="none" w:sz="0" w:space="0" w:color="auto"/>
      </w:divBdr>
    </w:div>
    <w:div w:id="1643460802">
      <w:bodyDiv w:val="1"/>
      <w:marLeft w:val="0"/>
      <w:marRight w:val="0"/>
      <w:marTop w:val="0"/>
      <w:marBottom w:val="0"/>
      <w:divBdr>
        <w:top w:val="none" w:sz="0" w:space="0" w:color="auto"/>
        <w:left w:val="none" w:sz="0" w:space="0" w:color="auto"/>
        <w:bottom w:val="none" w:sz="0" w:space="0" w:color="auto"/>
        <w:right w:val="none" w:sz="0" w:space="0" w:color="auto"/>
      </w:divBdr>
      <w:divsChild>
        <w:div w:id="8454614">
          <w:marLeft w:val="0"/>
          <w:marRight w:val="0"/>
          <w:marTop w:val="0"/>
          <w:marBottom w:val="0"/>
          <w:divBdr>
            <w:top w:val="none" w:sz="0" w:space="0" w:color="auto"/>
            <w:left w:val="none" w:sz="0" w:space="0" w:color="auto"/>
            <w:bottom w:val="none" w:sz="0" w:space="0" w:color="auto"/>
            <w:right w:val="none" w:sz="0" w:space="0" w:color="auto"/>
          </w:divBdr>
        </w:div>
        <w:div w:id="44647669">
          <w:marLeft w:val="0"/>
          <w:marRight w:val="0"/>
          <w:marTop w:val="0"/>
          <w:marBottom w:val="0"/>
          <w:divBdr>
            <w:top w:val="none" w:sz="0" w:space="0" w:color="auto"/>
            <w:left w:val="none" w:sz="0" w:space="0" w:color="auto"/>
            <w:bottom w:val="none" w:sz="0" w:space="0" w:color="auto"/>
            <w:right w:val="none" w:sz="0" w:space="0" w:color="auto"/>
          </w:divBdr>
        </w:div>
        <w:div w:id="56981148">
          <w:marLeft w:val="0"/>
          <w:marRight w:val="0"/>
          <w:marTop w:val="0"/>
          <w:marBottom w:val="0"/>
          <w:divBdr>
            <w:top w:val="none" w:sz="0" w:space="0" w:color="auto"/>
            <w:left w:val="none" w:sz="0" w:space="0" w:color="auto"/>
            <w:bottom w:val="none" w:sz="0" w:space="0" w:color="auto"/>
            <w:right w:val="none" w:sz="0" w:space="0" w:color="auto"/>
          </w:divBdr>
        </w:div>
        <w:div w:id="73013373">
          <w:marLeft w:val="0"/>
          <w:marRight w:val="0"/>
          <w:marTop w:val="0"/>
          <w:marBottom w:val="0"/>
          <w:divBdr>
            <w:top w:val="none" w:sz="0" w:space="0" w:color="auto"/>
            <w:left w:val="none" w:sz="0" w:space="0" w:color="auto"/>
            <w:bottom w:val="none" w:sz="0" w:space="0" w:color="auto"/>
            <w:right w:val="none" w:sz="0" w:space="0" w:color="auto"/>
          </w:divBdr>
        </w:div>
        <w:div w:id="104009722">
          <w:marLeft w:val="0"/>
          <w:marRight w:val="0"/>
          <w:marTop w:val="0"/>
          <w:marBottom w:val="0"/>
          <w:divBdr>
            <w:top w:val="none" w:sz="0" w:space="0" w:color="auto"/>
            <w:left w:val="none" w:sz="0" w:space="0" w:color="auto"/>
            <w:bottom w:val="none" w:sz="0" w:space="0" w:color="auto"/>
            <w:right w:val="none" w:sz="0" w:space="0" w:color="auto"/>
          </w:divBdr>
        </w:div>
        <w:div w:id="118650837">
          <w:marLeft w:val="0"/>
          <w:marRight w:val="0"/>
          <w:marTop w:val="0"/>
          <w:marBottom w:val="0"/>
          <w:divBdr>
            <w:top w:val="none" w:sz="0" w:space="0" w:color="auto"/>
            <w:left w:val="none" w:sz="0" w:space="0" w:color="auto"/>
            <w:bottom w:val="none" w:sz="0" w:space="0" w:color="auto"/>
            <w:right w:val="none" w:sz="0" w:space="0" w:color="auto"/>
          </w:divBdr>
        </w:div>
        <w:div w:id="121652744">
          <w:marLeft w:val="0"/>
          <w:marRight w:val="0"/>
          <w:marTop w:val="0"/>
          <w:marBottom w:val="0"/>
          <w:divBdr>
            <w:top w:val="none" w:sz="0" w:space="0" w:color="auto"/>
            <w:left w:val="none" w:sz="0" w:space="0" w:color="auto"/>
            <w:bottom w:val="none" w:sz="0" w:space="0" w:color="auto"/>
            <w:right w:val="none" w:sz="0" w:space="0" w:color="auto"/>
          </w:divBdr>
        </w:div>
        <w:div w:id="143353135">
          <w:marLeft w:val="0"/>
          <w:marRight w:val="0"/>
          <w:marTop w:val="0"/>
          <w:marBottom w:val="0"/>
          <w:divBdr>
            <w:top w:val="none" w:sz="0" w:space="0" w:color="auto"/>
            <w:left w:val="none" w:sz="0" w:space="0" w:color="auto"/>
            <w:bottom w:val="none" w:sz="0" w:space="0" w:color="auto"/>
            <w:right w:val="none" w:sz="0" w:space="0" w:color="auto"/>
          </w:divBdr>
        </w:div>
        <w:div w:id="178012283">
          <w:marLeft w:val="0"/>
          <w:marRight w:val="0"/>
          <w:marTop w:val="0"/>
          <w:marBottom w:val="0"/>
          <w:divBdr>
            <w:top w:val="none" w:sz="0" w:space="0" w:color="auto"/>
            <w:left w:val="none" w:sz="0" w:space="0" w:color="auto"/>
            <w:bottom w:val="none" w:sz="0" w:space="0" w:color="auto"/>
            <w:right w:val="none" w:sz="0" w:space="0" w:color="auto"/>
          </w:divBdr>
        </w:div>
        <w:div w:id="182211012">
          <w:marLeft w:val="0"/>
          <w:marRight w:val="0"/>
          <w:marTop w:val="0"/>
          <w:marBottom w:val="0"/>
          <w:divBdr>
            <w:top w:val="none" w:sz="0" w:space="0" w:color="auto"/>
            <w:left w:val="none" w:sz="0" w:space="0" w:color="auto"/>
            <w:bottom w:val="none" w:sz="0" w:space="0" w:color="auto"/>
            <w:right w:val="none" w:sz="0" w:space="0" w:color="auto"/>
          </w:divBdr>
        </w:div>
        <w:div w:id="192114132">
          <w:marLeft w:val="0"/>
          <w:marRight w:val="0"/>
          <w:marTop w:val="0"/>
          <w:marBottom w:val="0"/>
          <w:divBdr>
            <w:top w:val="none" w:sz="0" w:space="0" w:color="auto"/>
            <w:left w:val="none" w:sz="0" w:space="0" w:color="auto"/>
            <w:bottom w:val="none" w:sz="0" w:space="0" w:color="auto"/>
            <w:right w:val="none" w:sz="0" w:space="0" w:color="auto"/>
          </w:divBdr>
        </w:div>
        <w:div w:id="200823862">
          <w:marLeft w:val="0"/>
          <w:marRight w:val="0"/>
          <w:marTop w:val="0"/>
          <w:marBottom w:val="0"/>
          <w:divBdr>
            <w:top w:val="none" w:sz="0" w:space="0" w:color="auto"/>
            <w:left w:val="none" w:sz="0" w:space="0" w:color="auto"/>
            <w:bottom w:val="none" w:sz="0" w:space="0" w:color="auto"/>
            <w:right w:val="none" w:sz="0" w:space="0" w:color="auto"/>
          </w:divBdr>
        </w:div>
        <w:div w:id="217789964">
          <w:marLeft w:val="0"/>
          <w:marRight w:val="0"/>
          <w:marTop w:val="0"/>
          <w:marBottom w:val="0"/>
          <w:divBdr>
            <w:top w:val="none" w:sz="0" w:space="0" w:color="auto"/>
            <w:left w:val="none" w:sz="0" w:space="0" w:color="auto"/>
            <w:bottom w:val="none" w:sz="0" w:space="0" w:color="auto"/>
            <w:right w:val="none" w:sz="0" w:space="0" w:color="auto"/>
          </w:divBdr>
        </w:div>
        <w:div w:id="243608275">
          <w:marLeft w:val="0"/>
          <w:marRight w:val="0"/>
          <w:marTop w:val="0"/>
          <w:marBottom w:val="0"/>
          <w:divBdr>
            <w:top w:val="none" w:sz="0" w:space="0" w:color="auto"/>
            <w:left w:val="none" w:sz="0" w:space="0" w:color="auto"/>
            <w:bottom w:val="none" w:sz="0" w:space="0" w:color="auto"/>
            <w:right w:val="none" w:sz="0" w:space="0" w:color="auto"/>
          </w:divBdr>
        </w:div>
        <w:div w:id="244727830">
          <w:marLeft w:val="0"/>
          <w:marRight w:val="0"/>
          <w:marTop w:val="0"/>
          <w:marBottom w:val="0"/>
          <w:divBdr>
            <w:top w:val="none" w:sz="0" w:space="0" w:color="auto"/>
            <w:left w:val="none" w:sz="0" w:space="0" w:color="auto"/>
            <w:bottom w:val="none" w:sz="0" w:space="0" w:color="auto"/>
            <w:right w:val="none" w:sz="0" w:space="0" w:color="auto"/>
          </w:divBdr>
        </w:div>
        <w:div w:id="254555152">
          <w:marLeft w:val="0"/>
          <w:marRight w:val="0"/>
          <w:marTop w:val="0"/>
          <w:marBottom w:val="0"/>
          <w:divBdr>
            <w:top w:val="none" w:sz="0" w:space="0" w:color="auto"/>
            <w:left w:val="none" w:sz="0" w:space="0" w:color="auto"/>
            <w:bottom w:val="none" w:sz="0" w:space="0" w:color="auto"/>
            <w:right w:val="none" w:sz="0" w:space="0" w:color="auto"/>
          </w:divBdr>
        </w:div>
        <w:div w:id="281881248">
          <w:marLeft w:val="0"/>
          <w:marRight w:val="0"/>
          <w:marTop w:val="0"/>
          <w:marBottom w:val="0"/>
          <w:divBdr>
            <w:top w:val="none" w:sz="0" w:space="0" w:color="auto"/>
            <w:left w:val="none" w:sz="0" w:space="0" w:color="auto"/>
            <w:bottom w:val="none" w:sz="0" w:space="0" w:color="auto"/>
            <w:right w:val="none" w:sz="0" w:space="0" w:color="auto"/>
          </w:divBdr>
        </w:div>
        <w:div w:id="316763974">
          <w:marLeft w:val="0"/>
          <w:marRight w:val="0"/>
          <w:marTop w:val="0"/>
          <w:marBottom w:val="0"/>
          <w:divBdr>
            <w:top w:val="none" w:sz="0" w:space="0" w:color="auto"/>
            <w:left w:val="none" w:sz="0" w:space="0" w:color="auto"/>
            <w:bottom w:val="none" w:sz="0" w:space="0" w:color="auto"/>
            <w:right w:val="none" w:sz="0" w:space="0" w:color="auto"/>
          </w:divBdr>
        </w:div>
        <w:div w:id="361899204">
          <w:marLeft w:val="0"/>
          <w:marRight w:val="0"/>
          <w:marTop w:val="0"/>
          <w:marBottom w:val="0"/>
          <w:divBdr>
            <w:top w:val="none" w:sz="0" w:space="0" w:color="auto"/>
            <w:left w:val="none" w:sz="0" w:space="0" w:color="auto"/>
            <w:bottom w:val="none" w:sz="0" w:space="0" w:color="auto"/>
            <w:right w:val="none" w:sz="0" w:space="0" w:color="auto"/>
          </w:divBdr>
        </w:div>
        <w:div w:id="466320272">
          <w:marLeft w:val="0"/>
          <w:marRight w:val="0"/>
          <w:marTop w:val="0"/>
          <w:marBottom w:val="0"/>
          <w:divBdr>
            <w:top w:val="none" w:sz="0" w:space="0" w:color="auto"/>
            <w:left w:val="none" w:sz="0" w:space="0" w:color="auto"/>
            <w:bottom w:val="none" w:sz="0" w:space="0" w:color="auto"/>
            <w:right w:val="none" w:sz="0" w:space="0" w:color="auto"/>
          </w:divBdr>
        </w:div>
        <w:div w:id="484473608">
          <w:marLeft w:val="0"/>
          <w:marRight w:val="0"/>
          <w:marTop w:val="0"/>
          <w:marBottom w:val="0"/>
          <w:divBdr>
            <w:top w:val="none" w:sz="0" w:space="0" w:color="auto"/>
            <w:left w:val="none" w:sz="0" w:space="0" w:color="auto"/>
            <w:bottom w:val="none" w:sz="0" w:space="0" w:color="auto"/>
            <w:right w:val="none" w:sz="0" w:space="0" w:color="auto"/>
          </w:divBdr>
        </w:div>
        <w:div w:id="509176966">
          <w:marLeft w:val="0"/>
          <w:marRight w:val="0"/>
          <w:marTop w:val="0"/>
          <w:marBottom w:val="0"/>
          <w:divBdr>
            <w:top w:val="none" w:sz="0" w:space="0" w:color="auto"/>
            <w:left w:val="none" w:sz="0" w:space="0" w:color="auto"/>
            <w:bottom w:val="none" w:sz="0" w:space="0" w:color="auto"/>
            <w:right w:val="none" w:sz="0" w:space="0" w:color="auto"/>
          </w:divBdr>
        </w:div>
        <w:div w:id="517697717">
          <w:marLeft w:val="0"/>
          <w:marRight w:val="0"/>
          <w:marTop w:val="0"/>
          <w:marBottom w:val="0"/>
          <w:divBdr>
            <w:top w:val="none" w:sz="0" w:space="0" w:color="auto"/>
            <w:left w:val="none" w:sz="0" w:space="0" w:color="auto"/>
            <w:bottom w:val="none" w:sz="0" w:space="0" w:color="auto"/>
            <w:right w:val="none" w:sz="0" w:space="0" w:color="auto"/>
          </w:divBdr>
        </w:div>
        <w:div w:id="522210503">
          <w:marLeft w:val="0"/>
          <w:marRight w:val="0"/>
          <w:marTop w:val="0"/>
          <w:marBottom w:val="0"/>
          <w:divBdr>
            <w:top w:val="none" w:sz="0" w:space="0" w:color="auto"/>
            <w:left w:val="none" w:sz="0" w:space="0" w:color="auto"/>
            <w:bottom w:val="none" w:sz="0" w:space="0" w:color="auto"/>
            <w:right w:val="none" w:sz="0" w:space="0" w:color="auto"/>
          </w:divBdr>
        </w:div>
        <w:div w:id="592203227">
          <w:marLeft w:val="0"/>
          <w:marRight w:val="0"/>
          <w:marTop w:val="0"/>
          <w:marBottom w:val="0"/>
          <w:divBdr>
            <w:top w:val="none" w:sz="0" w:space="0" w:color="auto"/>
            <w:left w:val="none" w:sz="0" w:space="0" w:color="auto"/>
            <w:bottom w:val="none" w:sz="0" w:space="0" w:color="auto"/>
            <w:right w:val="none" w:sz="0" w:space="0" w:color="auto"/>
          </w:divBdr>
        </w:div>
        <w:div w:id="597566637">
          <w:marLeft w:val="0"/>
          <w:marRight w:val="0"/>
          <w:marTop w:val="0"/>
          <w:marBottom w:val="0"/>
          <w:divBdr>
            <w:top w:val="none" w:sz="0" w:space="0" w:color="auto"/>
            <w:left w:val="none" w:sz="0" w:space="0" w:color="auto"/>
            <w:bottom w:val="none" w:sz="0" w:space="0" w:color="auto"/>
            <w:right w:val="none" w:sz="0" w:space="0" w:color="auto"/>
          </w:divBdr>
        </w:div>
        <w:div w:id="599945036">
          <w:marLeft w:val="0"/>
          <w:marRight w:val="0"/>
          <w:marTop w:val="0"/>
          <w:marBottom w:val="0"/>
          <w:divBdr>
            <w:top w:val="none" w:sz="0" w:space="0" w:color="auto"/>
            <w:left w:val="none" w:sz="0" w:space="0" w:color="auto"/>
            <w:bottom w:val="none" w:sz="0" w:space="0" w:color="auto"/>
            <w:right w:val="none" w:sz="0" w:space="0" w:color="auto"/>
          </w:divBdr>
        </w:div>
        <w:div w:id="615331951">
          <w:marLeft w:val="0"/>
          <w:marRight w:val="0"/>
          <w:marTop w:val="0"/>
          <w:marBottom w:val="0"/>
          <w:divBdr>
            <w:top w:val="none" w:sz="0" w:space="0" w:color="auto"/>
            <w:left w:val="none" w:sz="0" w:space="0" w:color="auto"/>
            <w:bottom w:val="none" w:sz="0" w:space="0" w:color="auto"/>
            <w:right w:val="none" w:sz="0" w:space="0" w:color="auto"/>
          </w:divBdr>
        </w:div>
        <w:div w:id="626161634">
          <w:marLeft w:val="0"/>
          <w:marRight w:val="0"/>
          <w:marTop w:val="0"/>
          <w:marBottom w:val="0"/>
          <w:divBdr>
            <w:top w:val="none" w:sz="0" w:space="0" w:color="auto"/>
            <w:left w:val="none" w:sz="0" w:space="0" w:color="auto"/>
            <w:bottom w:val="none" w:sz="0" w:space="0" w:color="auto"/>
            <w:right w:val="none" w:sz="0" w:space="0" w:color="auto"/>
          </w:divBdr>
        </w:div>
        <w:div w:id="663557678">
          <w:marLeft w:val="0"/>
          <w:marRight w:val="0"/>
          <w:marTop w:val="0"/>
          <w:marBottom w:val="0"/>
          <w:divBdr>
            <w:top w:val="none" w:sz="0" w:space="0" w:color="auto"/>
            <w:left w:val="none" w:sz="0" w:space="0" w:color="auto"/>
            <w:bottom w:val="none" w:sz="0" w:space="0" w:color="auto"/>
            <w:right w:val="none" w:sz="0" w:space="0" w:color="auto"/>
          </w:divBdr>
        </w:div>
        <w:div w:id="677149814">
          <w:marLeft w:val="0"/>
          <w:marRight w:val="0"/>
          <w:marTop w:val="0"/>
          <w:marBottom w:val="0"/>
          <w:divBdr>
            <w:top w:val="none" w:sz="0" w:space="0" w:color="auto"/>
            <w:left w:val="none" w:sz="0" w:space="0" w:color="auto"/>
            <w:bottom w:val="none" w:sz="0" w:space="0" w:color="auto"/>
            <w:right w:val="none" w:sz="0" w:space="0" w:color="auto"/>
          </w:divBdr>
        </w:div>
        <w:div w:id="692149829">
          <w:marLeft w:val="0"/>
          <w:marRight w:val="0"/>
          <w:marTop w:val="0"/>
          <w:marBottom w:val="0"/>
          <w:divBdr>
            <w:top w:val="none" w:sz="0" w:space="0" w:color="auto"/>
            <w:left w:val="none" w:sz="0" w:space="0" w:color="auto"/>
            <w:bottom w:val="none" w:sz="0" w:space="0" w:color="auto"/>
            <w:right w:val="none" w:sz="0" w:space="0" w:color="auto"/>
          </w:divBdr>
        </w:div>
        <w:div w:id="709846297">
          <w:marLeft w:val="0"/>
          <w:marRight w:val="0"/>
          <w:marTop w:val="0"/>
          <w:marBottom w:val="0"/>
          <w:divBdr>
            <w:top w:val="none" w:sz="0" w:space="0" w:color="auto"/>
            <w:left w:val="none" w:sz="0" w:space="0" w:color="auto"/>
            <w:bottom w:val="none" w:sz="0" w:space="0" w:color="auto"/>
            <w:right w:val="none" w:sz="0" w:space="0" w:color="auto"/>
          </w:divBdr>
        </w:div>
        <w:div w:id="718938731">
          <w:marLeft w:val="0"/>
          <w:marRight w:val="0"/>
          <w:marTop w:val="0"/>
          <w:marBottom w:val="0"/>
          <w:divBdr>
            <w:top w:val="none" w:sz="0" w:space="0" w:color="auto"/>
            <w:left w:val="none" w:sz="0" w:space="0" w:color="auto"/>
            <w:bottom w:val="none" w:sz="0" w:space="0" w:color="auto"/>
            <w:right w:val="none" w:sz="0" w:space="0" w:color="auto"/>
          </w:divBdr>
        </w:div>
        <w:div w:id="732043151">
          <w:marLeft w:val="0"/>
          <w:marRight w:val="0"/>
          <w:marTop w:val="0"/>
          <w:marBottom w:val="0"/>
          <w:divBdr>
            <w:top w:val="none" w:sz="0" w:space="0" w:color="auto"/>
            <w:left w:val="none" w:sz="0" w:space="0" w:color="auto"/>
            <w:bottom w:val="none" w:sz="0" w:space="0" w:color="auto"/>
            <w:right w:val="none" w:sz="0" w:space="0" w:color="auto"/>
          </w:divBdr>
        </w:div>
        <w:div w:id="734429029">
          <w:marLeft w:val="0"/>
          <w:marRight w:val="0"/>
          <w:marTop w:val="0"/>
          <w:marBottom w:val="0"/>
          <w:divBdr>
            <w:top w:val="none" w:sz="0" w:space="0" w:color="auto"/>
            <w:left w:val="none" w:sz="0" w:space="0" w:color="auto"/>
            <w:bottom w:val="none" w:sz="0" w:space="0" w:color="auto"/>
            <w:right w:val="none" w:sz="0" w:space="0" w:color="auto"/>
          </w:divBdr>
        </w:div>
        <w:div w:id="751778182">
          <w:marLeft w:val="0"/>
          <w:marRight w:val="0"/>
          <w:marTop w:val="0"/>
          <w:marBottom w:val="0"/>
          <w:divBdr>
            <w:top w:val="none" w:sz="0" w:space="0" w:color="auto"/>
            <w:left w:val="none" w:sz="0" w:space="0" w:color="auto"/>
            <w:bottom w:val="none" w:sz="0" w:space="0" w:color="auto"/>
            <w:right w:val="none" w:sz="0" w:space="0" w:color="auto"/>
          </w:divBdr>
        </w:div>
        <w:div w:id="790709511">
          <w:marLeft w:val="0"/>
          <w:marRight w:val="0"/>
          <w:marTop w:val="0"/>
          <w:marBottom w:val="0"/>
          <w:divBdr>
            <w:top w:val="none" w:sz="0" w:space="0" w:color="auto"/>
            <w:left w:val="none" w:sz="0" w:space="0" w:color="auto"/>
            <w:bottom w:val="none" w:sz="0" w:space="0" w:color="auto"/>
            <w:right w:val="none" w:sz="0" w:space="0" w:color="auto"/>
          </w:divBdr>
        </w:div>
        <w:div w:id="798499250">
          <w:marLeft w:val="0"/>
          <w:marRight w:val="0"/>
          <w:marTop w:val="0"/>
          <w:marBottom w:val="0"/>
          <w:divBdr>
            <w:top w:val="none" w:sz="0" w:space="0" w:color="auto"/>
            <w:left w:val="none" w:sz="0" w:space="0" w:color="auto"/>
            <w:bottom w:val="none" w:sz="0" w:space="0" w:color="auto"/>
            <w:right w:val="none" w:sz="0" w:space="0" w:color="auto"/>
          </w:divBdr>
        </w:div>
        <w:div w:id="834761414">
          <w:marLeft w:val="0"/>
          <w:marRight w:val="0"/>
          <w:marTop w:val="0"/>
          <w:marBottom w:val="0"/>
          <w:divBdr>
            <w:top w:val="none" w:sz="0" w:space="0" w:color="auto"/>
            <w:left w:val="none" w:sz="0" w:space="0" w:color="auto"/>
            <w:bottom w:val="none" w:sz="0" w:space="0" w:color="auto"/>
            <w:right w:val="none" w:sz="0" w:space="0" w:color="auto"/>
          </w:divBdr>
        </w:div>
        <w:div w:id="837768059">
          <w:marLeft w:val="0"/>
          <w:marRight w:val="0"/>
          <w:marTop w:val="0"/>
          <w:marBottom w:val="0"/>
          <w:divBdr>
            <w:top w:val="none" w:sz="0" w:space="0" w:color="auto"/>
            <w:left w:val="none" w:sz="0" w:space="0" w:color="auto"/>
            <w:bottom w:val="none" w:sz="0" w:space="0" w:color="auto"/>
            <w:right w:val="none" w:sz="0" w:space="0" w:color="auto"/>
          </w:divBdr>
        </w:div>
        <w:div w:id="865676104">
          <w:marLeft w:val="0"/>
          <w:marRight w:val="0"/>
          <w:marTop w:val="0"/>
          <w:marBottom w:val="0"/>
          <w:divBdr>
            <w:top w:val="none" w:sz="0" w:space="0" w:color="auto"/>
            <w:left w:val="none" w:sz="0" w:space="0" w:color="auto"/>
            <w:bottom w:val="none" w:sz="0" w:space="0" w:color="auto"/>
            <w:right w:val="none" w:sz="0" w:space="0" w:color="auto"/>
          </w:divBdr>
        </w:div>
        <w:div w:id="908229234">
          <w:marLeft w:val="0"/>
          <w:marRight w:val="0"/>
          <w:marTop w:val="0"/>
          <w:marBottom w:val="0"/>
          <w:divBdr>
            <w:top w:val="none" w:sz="0" w:space="0" w:color="auto"/>
            <w:left w:val="none" w:sz="0" w:space="0" w:color="auto"/>
            <w:bottom w:val="none" w:sz="0" w:space="0" w:color="auto"/>
            <w:right w:val="none" w:sz="0" w:space="0" w:color="auto"/>
          </w:divBdr>
        </w:div>
        <w:div w:id="917056544">
          <w:marLeft w:val="0"/>
          <w:marRight w:val="0"/>
          <w:marTop w:val="0"/>
          <w:marBottom w:val="0"/>
          <w:divBdr>
            <w:top w:val="none" w:sz="0" w:space="0" w:color="auto"/>
            <w:left w:val="none" w:sz="0" w:space="0" w:color="auto"/>
            <w:bottom w:val="none" w:sz="0" w:space="0" w:color="auto"/>
            <w:right w:val="none" w:sz="0" w:space="0" w:color="auto"/>
          </w:divBdr>
        </w:div>
        <w:div w:id="932084837">
          <w:marLeft w:val="0"/>
          <w:marRight w:val="0"/>
          <w:marTop w:val="0"/>
          <w:marBottom w:val="0"/>
          <w:divBdr>
            <w:top w:val="none" w:sz="0" w:space="0" w:color="auto"/>
            <w:left w:val="none" w:sz="0" w:space="0" w:color="auto"/>
            <w:bottom w:val="none" w:sz="0" w:space="0" w:color="auto"/>
            <w:right w:val="none" w:sz="0" w:space="0" w:color="auto"/>
          </w:divBdr>
        </w:div>
        <w:div w:id="939332795">
          <w:marLeft w:val="0"/>
          <w:marRight w:val="0"/>
          <w:marTop w:val="0"/>
          <w:marBottom w:val="0"/>
          <w:divBdr>
            <w:top w:val="none" w:sz="0" w:space="0" w:color="auto"/>
            <w:left w:val="none" w:sz="0" w:space="0" w:color="auto"/>
            <w:bottom w:val="none" w:sz="0" w:space="0" w:color="auto"/>
            <w:right w:val="none" w:sz="0" w:space="0" w:color="auto"/>
          </w:divBdr>
        </w:div>
        <w:div w:id="953831237">
          <w:marLeft w:val="0"/>
          <w:marRight w:val="0"/>
          <w:marTop w:val="0"/>
          <w:marBottom w:val="0"/>
          <w:divBdr>
            <w:top w:val="none" w:sz="0" w:space="0" w:color="auto"/>
            <w:left w:val="none" w:sz="0" w:space="0" w:color="auto"/>
            <w:bottom w:val="none" w:sz="0" w:space="0" w:color="auto"/>
            <w:right w:val="none" w:sz="0" w:space="0" w:color="auto"/>
          </w:divBdr>
        </w:div>
        <w:div w:id="969433075">
          <w:marLeft w:val="0"/>
          <w:marRight w:val="0"/>
          <w:marTop w:val="0"/>
          <w:marBottom w:val="0"/>
          <w:divBdr>
            <w:top w:val="none" w:sz="0" w:space="0" w:color="auto"/>
            <w:left w:val="none" w:sz="0" w:space="0" w:color="auto"/>
            <w:bottom w:val="none" w:sz="0" w:space="0" w:color="auto"/>
            <w:right w:val="none" w:sz="0" w:space="0" w:color="auto"/>
          </w:divBdr>
        </w:div>
        <w:div w:id="980887264">
          <w:marLeft w:val="0"/>
          <w:marRight w:val="0"/>
          <w:marTop w:val="0"/>
          <w:marBottom w:val="0"/>
          <w:divBdr>
            <w:top w:val="none" w:sz="0" w:space="0" w:color="auto"/>
            <w:left w:val="none" w:sz="0" w:space="0" w:color="auto"/>
            <w:bottom w:val="none" w:sz="0" w:space="0" w:color="auto"/>
            <w:right w:val="none" w:sz="0" w:space="0" w:color="auto"/>
          </w:divBdr>
        </w:div>
        <w:div w:id="1014116703">
          <w:marLeft w:val="0"/>
          <w:marRight w:val="0"/>
          <w:marTop w:val="0"/>
          <w:marBottom w:val="0"/>
          <w:divBdr>
            <w:top w:val="none" w:sz="0" w:space="0" w:color="auto"/>
            <w:left w:val="none" w:sz="0" w:space="0" w:color="auto"/>
            <w:bottom w:val="none" w:sz="0" w:space="0" w:color="auto"/>
            <w:right w:val="none" w:sz="0" w:space="0" w:color="auto"/>
          </w:divBdr>
        </w:div>
        <w:div w:id="1016999686">
          <w:marLeft w:val="0"/>
          <w:marRight w:val="0"/>
          <w:marTop w:val="0"/>
          <w:marBottom w:val="0"/>
          <w:divBdr>
            <w:top w:val="none" w:sz="0" w:space="0" w:color="auto"/>
            <w:left w:val="none" w:sz="0" w:space="0" w:color="auto"/>
            <w:bottom w:val="none" w:sz="0" w:space="0" w:color="auto"/>
            <w:right w:val="none" w:sz="0" w:space="0" w:color="auto"/>
          </w:divBdr>
        </w:div>
        <w:div w:id="1019429364">
          <w:marLeft w:val="0"/>
          <w:marRight w:val="0"/>
          <w:marTop w:val="0"/>
          <w:marBottom w:val="0"/>
          <w:divBdr>
            <w:top w:val="none" w:sz="0" w:space="0" w:color="auto"/>
            <w:left w:val="none" w:sz="0" w:space="0" w:color="auto"/>
            <w:bottom w:val="none" w:sz="0" w:space="0" w:color="auto"/>
            <w:right w:val="none" w:sz="0" w:space="0" w:color="auto"/>
          </w:divBdr>
        </w:div>
        <w:div w:id="1051466415">
          <w:marLeft w:val="0"/>
          <w:marRight w:val="0"/>
          <w:marTop w:val="0"/>
          <w:marBottom w:val="0"/>
          <w:divBdr>
            <w:top w:val="none" w:sz="0" w:space="0" w:color="auto"/>
            <w:left w:val="none" w:sz="0" w:space="0" w:color="auto"/>
            <w:bottom w:val="none" w:sz="0" w:space="0" w:color="auto"/>
            <w:right w:val="none" w:sz="0" w:space="0" w:color="auto"/>
          </w:divBdr>
        </w:div>
        <w:div w:id="1114834036">
          <w:marLeft w:val="0"/>
          <w:marRight w:val="0"/>
          <w:marTop w:val="0"/>
          <w:marBottom w:val="0"/>
          <w:divBdr>
            <w:top w:val="none" w:sz="0" w:space="0" w:color="auto"/>
            <w:left w:val="none" w:sz="0" w:space="0" w:color="auto"/>
            <w:bottom w:val="none" w:sz="0" w:space="0" w:color="auto"/>
            <w:right w:val="none" w:sz="0" w:space="0" w:color="auto"/>
          </w:divBdr>
        </w:div>
        <w:div w:id="1121461274">
          <w:marLeft w:val="0"/>
          <w:marRight w:val="0"/>
          <w:marTop w:val="0"/>
          <w:marBottom w:val="0"/>
          <w:divBdr>
            <w:top w:val="none" w:sz="0" w:space="0" w:color="auto"/>
            <w:left w:val="none" w:sz="0" w:space="0" w:color="auto"/>
            <w:bottom w:val="none" w:sz="0" w:space="0" w:color="auto"/>
            <w:right w:val="none" w:sz="0" w:space="0" w:color="auto"/>
          </w:divBdr>
        </w:div>
        <w:div w:id="1227842695">
          <w:marLeft w:val="0"/>
          <w:marRight w:val="0"/>
          <w:marTop w:val="0"/>
          <w:marBottom w:val="0"/>
          <w:divBdr>
            <w:top w:val="none" w:sz="0" w:space="0" w:color="auto"/>
            <w:left w:val="none" w:sz="0" w:space="0" w:color="auto"/>
            <w:bottom w:val="none" w:sz="0" w:space="0" w:color="auto"/>
            <w:right w:val="none" w:sz="0" w:space="0" w:color="auto"/>
          </w:divBdr>
        </w:div>
        <w:div w:id="1272860970">
          <w:marLeft w:val="0"/>
          <w:marRight w:val="0"/>
          <w:marTop w:val="0"/>
          <w:marBottom w:val="0"/>
          <w:divBdr>
            <w:top w:val="none" w:sz="0" w:space="0" w:color="auto"/>
            <w:left w:val="none" w:sz="0" w:space="0" w:color="auto"/>
            <w:bottom w:val="none" w:sz="0" w:space="0" w:color="auto"/>
            <w:right w:val="none" w:sz="0" w:space="0" w:color="auto"/>
          </w:divBdr>
        </w:div>
        <w:div w:id="1296061236">
          <w:marLeft w:val="0"/>
          <w:marRight w:val="0"/>
          <w:marTop w:val="0"/>
          <w:marBottom w:val="0"/>
          <w:divBdr>
            <w:top w:val="none" w:sz="0" w:space="0" w:color="auto"/>
            <w:left w:val="none" w:sz="0" w:space="0" w:color="auto"/>
            <w:bottom w:val="none" w:sz="0" w:space="0" w:color="auto"/>
            <w:right w:val="none" w:sz="0" w:space="0" w:color="auto"/>
          </w:divBdr>
        </w:div>
        <w:div w:id="1299989312">
          <w:marLeft w:val="0"/>
          <w:marRight w:val="0"/>
          <w:marTop w:val="0"/>
          <w:marBottom w:val="0"/>
          <w:divBdr>
            <w:top w:val="none" w:sz="0" w:space="0" w:color="auto"/>
            <w:left w:val="none" w:sz="0" w:space="0" w:color="auto"/>
            <w:bottom w:val="none" w:sz="0" w:space="0" w:color="auto"/>
            <w:right w:val="none" w:sz="0" w:space="0" w:color="auto"/>
          </w:divBdr>
        </w:div>
        <w:div w:id="1305619747">
          <w:marLeft w:val="0"/>
          <w:marRight w:val="0"/>
          <w:marTop w:val="0"/>
          <w:marBottom w:val="0"/>
          <w:divBdr>
            <w:top w:val="none" w:sz="0" w:space="0" w:color="auto"/>
            <w:left w:val="none" w:sz="0" w:space="0" w:color="auto"/>
            <w:bottom w:val="none" w:sz="0" w:space="0" w:color="auto"/>
            <w:right w:val="none" w:sz="0" w:space="0" w:color="auto"/>
          </w:divBdr>
        </w:div>
        <w:div w:id="1311638064">
          <w:marLeft w:val="0"/>
          <w:marRight w:val="0"/>
          <w:marTop w:val="0"/>
          <w:marBottom w:val="0"/>
          <w:divBdr>
            <w:top w:val="none" w:sz="0" w:space="0" w:color="auto"/>
            <w:left w:val="none" w:sz="0" w:space="0" w:color="auto"/>
            <w:bottom w:val="none" w:sz="0" w:space="0" w:color="auto"/>
            <w:right w:val="none" w:sz="0" w:space="0" w:color="auto"/>
          </w:divBdr>
        </w:div>
        <w:div w:id="1344550485">
          <w:marLeft w:val="0"/>
          <w:marRight w:val="0"/>
          <w:marTop w:val="0"/>
          <w:marBottom w:val="0"/>
          <w:divBdr>
            <w:top w:val="none" w:sz="0" w:space="0" w:color="auto"/>
            <w:left w:val="none" w:sz="0" w:space="0" w:color="auto"/>
            <w:bottom w:val="none" w:sz="0" w:space="0" w:color="auto"/>
            <w:right w:val="none" w:sz="0" w:space="0" w:color="auto"/>
          </w:divBdr>
        </w:div>
        <w:div w:id="1371952903">
          <w:marLeft w:val="0"/>
          <w:marRight w:val="0"/>
          <w:marTop w:val="0"/>
          <w:marBottom w:val="0"/>
          <w:divBdr>
            <w:top w:val="none" w:sz="0" w:space="0" w:color="auto"/>
            <w:left w:val="none" w:sz="0" w:space="0" w:color="auto"/>
            <w:bottom w:val="none" w:sz="0" w:space="0" w:color="auto"/>
            <w:right w:val="none" w:sz="0" w:space="0" w:color="auto"/>
          </w:divBdr>
        </w:div>
        <w:div w:id="1394233474">
          <w:marLeft w:val="0"/>
          <w:marRight w:val="0"/>
          <w:marTop w:val="0"/>
          <w:marBottom w:val="0"/>
          <w:divBdr>
            <w:top w:val="none" w:sz="0" w:space="0" w:color="auto"/>
            <w:left w:val="none" w:sz="0" w:space="0" w:color="auto"/>
            <w:bottom w:val="none" w:sz="0" w:space="0" w:color="auto"/>
            <w:right w:val="none" w:sz="0" w:space="0" w:color="auto"/>
          </w:divBdr>
        </w:div>
        <w:div w:id="1395280569">
          <w:marLeft w:val="0"/>
          <w:marRight w:val="0"/>
          <w:marTop w:val="0"/>
          <w:marBottom w:val="0"/>
          <w:divBdr>
            <w:top w:val="none" w:sz="0" w:space="0" w:color="auto"/>
            <w:left w:val="none" w:sz="0" w:space="0" w:color="auto"/>
            <w:bottom w:val="none" w:sz="0" w:space="0" w:color="auto"/>
            <w:right w:val="none" w:sz="0" w:space="0" w:color="auto"/>
          </w:divBdr>
        </w:div>
        <w:div w:id="1397320567">
          <w:marLeft w:val="0"/>
          <w:marRight w:val="0"/>
          <w:marTop w:val="0"/>
          <w:marBottom w:val="0"/>
          <w:divBdr>
            <w:top w:val="none" w:sz="0" w:space="0" w:color="auto"/>
            <w:left w:val="none" w:sz="0" w:space="0" w:color="auto"/>
            <w:bottom w:val="none" w:sz="0" w:space="0" w:color="auto"/>
            <w:right w:val="none" w:sz="0" w:space="0" w:color="auto"/>
          </w:divBdr>
        </w:div>
        <w:div w:id="1403988258">
          <w:marLeft w:val="0"/>
          <w:marRight w:val="0"/>
          <w:marTop w:val="0"/>
          <w:marBottom w:val="0"/>
          <w:divBdr>
            <w:top w:val="none" w:sz="0" w:space="0" w:color="auto"/>
            <w:left w:val="none" w:sz="0" w:space="0" w:color="auto"/>
            <w:bottom w:val="none" w:sz="0" w:space="0" w:color="auto"/>
            <w:right w:val="none" w:sz="0" w:space="0" w:color="auto"/>
          </w:divBdr>
        </w:div>
        <w:div w:id="1412507746">
          <w:marLeft w:val="0"/>
          <w:marRight w:val="0"/>
          <w:marTop w:val="0"/>
          <w:marBottom w:val="0"/>
          <w:divBdr>
            <w:top w:val="none" w:sz="0" w:space="0" w:color="auto"/>
            <w:left w:val="none" w:sz="0" w:space="0" w:color="auto"/>
            <w:bottom w:val="none" w:sz="0" w:space="0" w:color="auto"/>
            <w:right w:val="none" w:sz="0" w:space="0" w:color="auto"/>
          </w:divBdr>
        </w:div>
        <w:div w:id="1420056952">
          <w:marLeft w:val="0"/>
          <w:marRight w:val="0"/>
          <w:marTop w:val="0"/>
          <w:marBottom w:val="0"/>
          <w:divBdr>
            <w:top w:val="none" w:sz="0" w:space="0" w:color="auto"/>
            <w:left w:val="none" w:sz="0" w:space="0" w:color="auto"/>
            <w:bottom w:val="none" w:sz="0" w:space="0" w:color="auto"/>
            <w:right w:val="none" w:sz="0" w:space="0" w:color="auto"/>
          </w:divBdr>
        </w:div>
        <w:div w:id="1421490451">
          <w:marLeft w:val="0"/>
          <w:marRight w:val="0"/>
          <w:marTop w:val="0"/>
          <w:marBottom w:val="0"/>
          <w:divBdr>
            <w:top w:val="none" w:sz="0" w:space="0" w:color="auto"/>
            <w:left w:val="none" w:sz="0" w:space="0" w:color="auto"/>
            <w:bottom w:val="none" w:sz="0" w:space="0" w:color="auto"/>
            <w:right w:val="none" w:sz="0" w:space="0" w:color="auto"/>
          </w:divBdr>
        </w:div>
        <w:div w:id="1426880206">
          <w:marLeft w:val="0"/>
          <w:marRight w:val="0"/>
          <w:marTop w:val="0"/>
          <w:marBottom w:val="0"/>
          <w:divBdr>
            <w:top w:val="none" w:sz="0" w:space="0" w:color="auto"/>
            <w:left w:val="none" w:sz="0" w:space="0" w:color="auto"/>
            <w:bottom w:val="none" w:sz="0" w:space="0" w:color="auto"/>
            <w:right w:val="none" w:sz="0" w:space="0" w:color="auto"/>
          </w:divBdr>
        </w:div>
        <w:div w:id="1455900062">
          <w:marLeft w:val="0"/>
          <w:marRight w:val="0"/>
          <w:marTop w:val="0"/>
          <w:marBottom w:val="0"/>
          <w:divBdr>
            <w:top w:val="none" w:sz="0" w:space="0" w:color="auto"/>
            <w:left w:val="none" w:sz="0" w:space="0" w:color="auto"/>
            <w:bottom w:val="none" w:sz="0" w:space="0" w:color="auto"/>
            <w:right w:val="none" w:sz="0" w:space="0" w:color="auto"/>
          </w:divBdr>
        </w:div>
        <w:div w:id="1518812160">
          <w:marLeft w:val="0"/>
          <w:marRight w:val="0"/>
          <w:marTop w:val="0"/>
          <w:marBottom w:val="0"/>
          <w:divBdr>
            <w:top w:val="none" w:sz="0" w:space="0" w:color="auto"/>
            <w:left w:val="none" w:sz="0" w:space="0" w:color="auto"/>
            <w:bottom w:val="none" w:sz="0" w:space="0" w:color="auto"/>
            <w:right w:val="none" w:sz="0" w:space="0" w:color="auto"/>
          </w:divBdr>
        </w:div>
        <w:div w:id="1529223744">
          <w:marLeft w:val="0"/>
          <w:marRight w:val="0"/>
          <w:marTop w:val="0"/>
          <w:marBottom w:val="0"/>
          <w:divBdr>
            <w:top w:val="none" w:sz="0" w:space="0" w:color="auto"/>
            <w:left w:val="none" w:sz="0" w:space="0" w:color="auto"/>
            <w:bottom w:val="none" w:sz="0" w:space="0" w:color="auto"/>
            <w:right w:val="none" w:sz="0" w:space="0" w:color="auto"/>
          </w:divBdr>
        </w:div>
        <w:div w:id="1558126835">
          <w:marLeft w:val="0"/>
          <w:marRight w:val="0"/>
          <w:marTop w:val="0"/>
          <w:marBottom w:val="0"/>
          <w:divBdr>
            <w:top w:val="none" w:sz="0" w:space="0" w:color="auto"/>
            <w:left w:val="none" w:sz="0" w:space="0" w:color="auto"/>
            <w:bottom w:val="none" w:sz="0" w:space="0" w:color="auto"/>
            <w:right w:val="none" w:sz="0" w:space="0" w:color="auto"/>
          </w:divBdr>
        </w:div>
        <w:div w:id="1569341839">
          <w:marLeft w:val="0"/>
          <w:marRight w:val="0"/>
          <w:marTop w:val="0"/>
          <w:marBottom w:val="0"/>
          <w:divBdr>
            <w:top w:val="none" w:sz="0" w:space="0" w:color="auto"/>
            <w:left w:val="none" w:sz="0" w:space="0" w:color="auto"/>
            <w:bottom w:val="none" w:sz="0" w:space="0" w:color="auto"/>
            <w:right w:val="none" w:sz="0" w:space="0" w:color="auto"/>
          </w:divBdr>
        </w:div>
        <w:div w:id="1599947198">
          <w:marLeft w:val="0"/>
          <w:marRight w:val="0"/>
          <w:marTop w:val="0"/>
          <w:marBottom w:val="0"/>
          <w:divBdr>
            <w:top w:val="none" w:sz="0" w:space="0" w:color="auto"/>
            <w:left w:val="none" w:sz="0" w:space="0" w:color="auto"/>
            <w:bottom w:val="none" w:sz="0" w:space="0" w:color="auto"/>
            <w:right w:val="none" w:sz="0" w:space="0" w:color="auto"/>
          </w:divBdr>
        </w:div>
        <w:div w:id="1621719445">
          <w:marLeft w:val="0"/>
          <w:marRight w:val="0"/>
          <w:marTop w:val="0"/>
          <w:marBottom w:val="0"/>
          <w:divBdr>
            <w:top w:val="none" w:sz="0" w:space="0" w:color="auto"/>
            <w:left w:val="none" w:sz="0" w:space="0" w:color="auto"/>
            <w:bottom w:val="none" w:sz="0" w:space="0" w:color="auto"/>
            <w:right w:val="none" w:sz="0" w:space="0" w:color="auto"/>
          </w:divBdr>
        </w:div>
        <w:div w:id="1637759823">
          <w:marLeft w:val="0"/>
          <w:marRight w:val="0"/>
          <w:marTop w:val="0"/>
          <w:marBottom w:val="0"/>
          <w:divBdr>
            <w:top w:val="none" w:sz="0" w:space="0" w:color="auto"/>
            <w:left w:val="none" w:sz="0" w:space="0" w:color="auto"/>
            <w:bottom w:val="none" w:sz="0" w:space="0" w:color="auto"/>
            <w:right w:val="none" w:sz="0" w:space="0" w:color="auto"/>
          </w:divBdr>
        </w:div>
        <w:div w:id="1640181820">
          <w:marLeft w:val="0"/>
          <w:marRight w:val="0"/>
          <w:marTop w:val="0"/>
          <w:marBottom w:val="0"/>
          <w:divBdr>
            <w:top w:val="none" w:sz="0" w:space="0" w:color="auto"/>
            <w:left w:val="none" w:sz="0" w:space="0" w:color="auto"/>
            <w:bottom w:val="none" w:sz="0" w:space="0" w:color="auto"/>
            <w:right w:val="none" w:sz="0" w:space="0" w:color="auto"/>
          </w:divBdr>
        </w:div>
        <w:div w:id="1656370553">
          <w:marLeft w:val="0"/>
          <w:marRight w:val="0"/>
          <w:marTop w:val="0"/>
          <w:marBottom w:val="0"/>
          <w:divBdr>
            <w:top w:val="none" w:sz="0" w:space="0" w:color="auto"/>
            <w:left w:val="none" w:sz="0" w:space="0" w:color="auto"/>
            <w:bottom w:val="none" w:sz="0" w:space="0" w:color="auto"/>
            <w:right w:val="none" w:sz="0" w:space="0" w:color="auto"/>
          </w:divBdr>
        </w:div>
        <w:div w:id="1694914032">
          <w:marLeft w:val="0"/>
          <w:marRight w:val="0"/>
          <w:marTop w:val="0"/>
          <w:marBottom w:val="0"/>
          <w:divBdr>
            <w:top w:val="none" w:sz="0" w:space="0" w:color="auto"/>
            <w:left w:val="none" w:sz="0" w:space="0" w:color="auto"/>
            <w:bottom w:val="none" w:sz="0" w:space="0" w:color="auto"/>
            <w:right w:val="none" w:sz="0" w:space="0" w:color="auto"/>
          </w:divBdr>
        </w:div>
        <w:div w:id="1739210969">
          <w:marLeft w:val="0"/>
          <w:marRight w:val="0"/>
          <w:marTop w:val="0"/>
          <w:marBottom w:val="0"/>
          <w:divBdr>
            <w:top w:val="none" w:sz="0" w:space="0" w:color="auto"/>
            <w:left w:val="none" w:sz="0" w:space="0" w:color="auto"/>
            <w:bottom w:val="none" w:sz="0" w:space="0" w:color="auto"/>
            <w:right w:val="none" w:sz="0" w:space="0" w:color="auto"/>
          </w:divBdr>
        </w:div>
        <w:div w:id="1745563377">
          <w:marLeft w:val="0"/>
          <w:marRight w:val="0"/>
          <w:marTop w:val="0"/>
          <w:marBottom w:val="0"/>
          <w:divBdr>
            <w:top w:val="none" w:sz="0" w:space="0" w:color="auto"/>
            <w:left w:val="none" w:sz="0" w:space="0" w:color="auto"/>
            <w:bottom w:val="none" w:sz="0" w:space="0" w:color="auto"/>
            <w:right w:val="none" w:sz="0" w:space="0" w:color="auto"/>
          </w:divBdr>
        </w:div>
        <w:div w:id="1776948770">
          <w:marLeft w:val="0"/>
          <w:marRight w:val="0"/>
          <w:marTop w:val="0"/>
          <w:marBottom w:val="0"/>
          <w:divBdr>
            <w:top w:val="none" w:sz="0" w:space="0" w:color="auto"/>
            <w:left w:val="none" w:sz="0" w:space="0" w:color="auto"/>
            <w:bottom w:val="none" w:sz="0" w:space="0" w:color="auto"/>
            <w:right w:val="none" w:sz="0" w:space="0" w:color="auto"/>
          </w:divBdr>
        </w:div>
        <w:div w:id="1782795789">
          <w:marLeft w:val="0"/>
          <w:marRight w:val="0"/>
          <w:marTop w:val="0"/>
          <w:marBottom w:val="0"/>
          <w:divBdr>
            <w:top w:val="none" w:sz="0" w:space="0" w:color="auto"/>
            <w:left w:val="none" w:sz="0" w:space="0" w:color="auto"/>
            <w:bottom w:val="none" w:sz="0" w:space="0" w:color="auto"/>
            <w:right w:val="none" w:sz="0" w:space="0" w:color="auto"/>
          </w:divBdr>
        </w:div>
        <w:div w:id="1783573708">
          <w:marLeft w:val="0"/>
          <w:marRight w:val="0"/>
          <w:marTop w:val="0"/>
          <w:marBottom w:val="0"/>
          <w:divBdr>
            <w:top w:val="none" w:sz="0" w:space="0" w:color="auto"/>
            <w:left w:val="none" w:sz="0" w:space="0" w:color="auto"/>
            <w:bottom w:val="none" w:sz="0" w:space="0" w:color="auto"/>
            <w:right w:val="none" w:sz="0" w:space="0" w:color="auto"/>
          </w:divBdr>
        </w:div>
        <w:div w:id="1787501810">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10202043">
          <w:marLeft w:val="0"/>
          <w:marRight w:val="0"/>
          <w:marTop w:val="0"/>
          <w:marBottom w:val="0"/>
          <w:divBdr>
            <w:top w:val="none" w:sz="0" w:space="0" w:color="auto"/>
            <w:left w:val="none" w:sz="0" w:space="0" w:color="auto"/>
            <w:bottom w:val="none" w:sz="0" w:space="0" w:color="auto"/>
            <w:right w:val="none" w:sz="0" w:space="0" w:color="auto"/>
          </w:divBdr>
        </w:div>
        <w:div w:id="1837645049">
          <w:marLeft w:val="0"/>
          <w:marRight w:val="0"/>
          <w:marTop w:val="0"/>
          <w:marBottom w:val="0"/>
          <w:divBdr>
            <w:top w:val="none" w:sz="0" w:space="0" w:color="auto"/>
            <w:left w:val="none" w:sz="0" w:space="0" w:color="auto"/>
            <w:bottom w:val="none" w:sz="0" w:space="0" w:color="auto"/>
            <w:right w:val="none" w:sz="0" w:space="0" w:color="auto"/>
          </w:divBdr>
        </w:div>
        <w:div w:id="1853255410">
          <w:marLeft w:val="0"/>
          <w:marRight w:val="0"/>
          <w:marTop w:val="0"/>
          <w:marBottom w:val="0"/>
          <w:divBdr>
            <w:top w:val="none" w:sz="0" w:space="0" w:color="auto"/>
            <w:left w:val="none" w:sz="0" w:space="0" w:color="auto"/>
            <w:bottom w:val="none" w:sz="0" w:space="0" w:color="auto"/>
            <w:right w:val="none" w:sz="0" w:space="0" w:color="auto"/>
          </w:divBdr>
        </w:div>
        <w:div w:id="1856920670">
          <w:marLeft w:val="0"/>
          <w:marRight w:val="0"/>
          <w:marTop w:val="0"/>
          <w:marBottom w:val="0"/>
          <w:divBdr>
            <w:top w:val="none" w:sz="0" w:space="0" w:color="auto"/>
            <w:left w:val="none" w:sz="0" w:space="0" w:color="auto"/>
            <w:bottom w:val="none" w:sz="0" w:space="0" w:color="auto"/>
            <w:right w:val="none" w:sz="0" w:space="0" w:color="auto"/>
          </w:divBdr>
        </w:div>
        <w:div w:id="1857957718">
          <w:marLeft w:val="0"/>
          <w:marRight w:val="0"/>
          <w:marTop w:val="0"/>
          <w:marBottom w:val="0"/>
          <w:divBdr>
            <w:top w:val="none" w:sz="0" w:space="0" w:color="auto"/>
            <w:left w:val="none" w:sz="0" w:space="0" w:color="auto"/>
            <w:bottom w:val="none" w:sz="0" w:space="0" w:color="auto"/>
            <w:right w:val="none" w:sz="0" w:space="0" w:color="auto"/>
          </w:divBdr>
        </w:div>
        <w:div w:id="1863085700">
          <w:marLeft w:val="0"/>
          <w:marRight w:val="0"/>
          <w:marTop w:val="0"/>
          <w:marBottom w:val="0"/>
          <w:divBdr>
            <w:top w:val="none" w:sz="0" w:space="0" w:color="auto"/>
            <w:left w:val="none" w:sz="0" w:space="0" w:color="auto"/>
            <w:bottom w:val="none" w:sz="0" w:space="0" w:color="auto"/>
            <w:right w:val="none" w:sz="0" w:space="0" w:color="auto"/>
          </w:divBdr>
        </w:div>
        <w:div w:id="1864587334">
          <w:marLeft w:val="0"/>
          <w:marRight w:val="0"/>
          <w:marTop w:val="0"/>
          <w:marBottom w:val="0"/>
          <w:divBdr>
            <w:top w:val="none" w:sz="0" w:space="0" w:color="auto"/>
            <w:left w:val="none" w:sz="0" w:space="0" w:color="auto"/>
            <w:bottom w:val="none" w:sz="0" w:space="0" w:color="auto"/>
            <w:right w:val="none" w:sz="0" w:space="0" w:color="auto"/>
          </w:divBdr>
        </w:div>
        <w:div w:id="1902016676">
          <w:marLeft w:val="0"/>
          <w:marRight w:val="0"/>
          <w:marTop w:val="0"/>
          <w:marBottom w:val="0"/>
          <w:divBdr>
            <w:top w:val="none" w:sz="0" w:space="0" w:color="auto"/>
            <w:left w:val="none" w:sz="0" w:space="0" w:color="auto"/>
            <w:bottom w:val="none" w:sz="0" w:space="0" w:color="auto"/>
            <w:right w:val="none" w:sz="0" w:space="0" w:color="auto"/>
          </w:divBdr>
        </w:div>
        <w:div w:id="1907061840">
          <w:marLeft w:val="0"/>
          <w:marRight w:val="0"/>
          <w:marTop w:val="0"/>
          <w:marBottom w:val="0"/>
          <w:divBdr>
            <w:top w:val="none" w:sz="0" w:space="0" w:color="auto"/>
            <w:left w:val="none" w:sz="0" w:space="0" w:color="auto"/>
            <w:bottom w:val="none" w:sz="0" w:space="0" w:color="auto"/>
            <w:right w:val="none" w:sz="0" w:space="0" w:color="auto"/>
          </w:divBdr>
        </w:div>
        <w:div w:id="1989239536">
          <w:marLeft w:val="0"/>
          <w:marRight w:val="0"/>
          <w:marTop w:val="0"/>
          <w:marBottom w:val="0"/>
          <w:divBdr>
            <w:top w:val="none" w:sz="0" w:space="0" w:color="auto"/>
            <w:left w:val="none" w:sz="0" w:space="0" w:color="auto"/>
            <w:bottom w:val="none" w:sz="0" w:space="0" w:color="auto"/>
            <w:right w:val="none" w:sz="0" w:space="0" w:color="auto"/>
          </w:divBdr>
        </w:div>
        <w:div w:id="1993371132">
          <w:marLeft w:val="0"/>
          <w:marRight w:val="0"/>
          <w:marTop w:val="0"/>
          <w:marBottom w:val="0"/>
          <w:divBdr>
            <w:top w:val="none" w:sz="0" w:space="0" w:color="auto"/>
            <w:left w:val="none" w:sz="0" w:space="0" w:color="auto"/>
            <w:bottom w:val="none" w:sz="0" w:space="0" w:color="auto"/>
            <w:right w:val="none" w:sz="0" w:space="0" w:color="auto"/>
          </w:divBdr>
        </w:div>
        <w:div w:id="2001226807">
          <w:marLeft w:val="0"/>
          <w:marRight w:val="0"/>
          <w:marTop w:val="0"/>
          <w:marBottom w:val="0"/>
          <w:divBdr>
            <w:top w:val="none" w:sz="0" w:space="0" w:color="auto"/>
            <w:left w:val="none" w:sz="0" w:space="0" w:color="auto"/>
            <w:bottom w:val="none" w:sz="0" w:space="0" w:color="auto"/>
            <w:right w:val="none" w:sz="0" w:space="0" w:color="auto"/>
          </w:divBdr>
        </w:div>
        <w:div w:id="2023702297">
          <w:marLeft w:val="0"/>
          <w:marRight w:val="0"/>
          <w:marTop w:val="0"/>
          <w:marBottom w:val="0"/>
          <w:divBdr>
            <w:top w:val="none" w:sz="0" w:space="0" w:color="auto"/>
            <w:left w:val="none" w:sz="0" w:space="0" w:color="auto"/>
            <w:bottom w:val="none" w:sz="0" w:space="0" w:color="auto"/>
            <w:right w:val="none" w:sz="0" w:space="0" w:color="auto"/>
          </w:divBdr>
        </w:div>
        <w:div w:id="2044359851">
          <w:marLeft w:val="0"/>
          <w:marRight w:val="0"/>
          <w:marTop w:val="0"/>
          <w:marBottom w:val="0"/>
          <w:divBdr>
            <w:top w:val="none" w:sz="0" w:space="0" w:color="auto"/>
            <w:left w:val="none" w:sz="0" w:space="0" w:color="auto"/>
            <w:bottom w:val="none" w:sz="0" w:space="0" w:color="auto"/>
            <w:right w:val="none" w:sz="0" w:space="0" w:color="auto"/>
          </w:divBdr>
        </w:div>
        <w:div w:id="2056466131">
          <w:marLeft w:val="0"/>
          <w:marRight w:val="0"/>
          <w:marTop w:val="0"/>
          <w:marBottom w:val="0"/>
          <w:divBdr>
            <w:top w:val="none" w:sz="0" w:space="0" w:color="auto"/>
            <w:left w:val="none" w:sz="0" w:space="0" w:color="auto"/>
            <w:bottom w:val="none" w:sz="0" w:space="0" w:color="auto"/>
            <w:right w:val="none" w:sz="0" w:space="0" w:color="auto"/>
          </w:divBdr>
        </w:div>
        <w:div w:id="2076971380">
          <w:marLeft w:val="0"/>
          <w:marRight w:val="0"/>
          <w:marTop w:val="0"/>
          <w:marBottom w:val="0"/>
          <w:divBdr>
            <w:top w:val="none" w:sz="0" w:space="0" w:color="auto"/>
            <w:left w:val="none" w:sz="0" w:space="0" w:color="auto"/>
            <w:bottom w:val="none" w:sz="0" w:space="0" w:color="auto"/>
            <w:right w:val="none" w:sz="0" w:space="0" w:color="auto"/>
          </w:divBdr>
        </w:div>
        <w:div w:id="2085184280">
          <w:marLeft w:val="0"/>
          <w:marRight w:val="0"/>
          <w:marTop w:val="0"/>
          <w:marBottom w:val="0"/>
          <w:divBdr>
            <w:top w:val="none" w:sz="0" w:space="0" w:color="auto"/>
            <w:left w:val="none" w:sz="0" w:space="0" w:color="auto"/>
            <w:bottom w:val="none" w:sz="0" w:space="0" w:color="auto"/>
            <w:right w:val="none" w:sz="0" w:space="0" w:color="auto"/>
          </w:divBdr>
        </w:div>
        <w:div w:id="2096583030">
          <w:marLeft w:val="0"/>
          <w:marRight w:val="0"/>
          <w:marTop w:val="0"/>
          <w:marBottom w:val="0"/>
          <w:divBdr>
            <w:top w:val="none" w:sz="0" w:space="0" w:color="auto"/>
            <w:left w:val="none" w:sz="0" w:space="0" w:color="auto"/>
            <w:bottom w:val="none" w:sz="0" w:space="0" w:color="auto"/>
            <w:right w:val="none" w:sz="0" w:space="0" w:color="auto"/>
          </w:divBdr>
        </w:div>
        <w:div w:id="2101873023">
          <w:marLeft w:val="0"/>
          <w:marRight w:val="0"/>
          <w:marTop w:val="0"/>
          <w:marBottom w:val="0"/>
          <w:divBdr>
            <w:top w:val="none" w:sz="0" w:space="0" w:color="auto"/>
            <w:left w:val="none" w:sz="0" w:space="0" w:color="auto"/>
            <w:bottom w:val="none" w:sz="0" w:space="0" w:color="auto"/>
            <w:right w:val="none" w:sz="0" w:space="0" w:color="auto"/>
          </w:divBdr>
        </w:div>
        <w:div w:id="2125494889">
          <w:marLeft w:val="0"/>
          <w:marRight w:val="0"/>
          <w:marTop w:val="0"/>
          <w:marBottom w:val="0"/>
          <w:divBdr>
            <w:top w:val="none" w:sz="0" w:space="0" w:color="auto"/>
            <w:left w:val="none" w:sz="0" w:space="0" w:color="auto"/>
            <w:bottom w:val="none" w:sz="0" w:space="0" w:color="auto"/>
            <w:right w:val="none" w:sz="0" w:space="0" w:color="auto"/>
          </w:divBdr>
        </w:div>
        <w:div w:id="2126071637">
          <w:marLeft w:val="0"/>
          <w:marRight w:val="0"/>
          <w:marTop w:val="0"/>
          <w:marBottom w:val="0"/>
          <w:divBdr>
            <w:top w:val="none" w:sz="0" w:space="0" w:color="auto"/>
            <w:left w:val="none" w:sz="0" w:space="0" w:color="auto"/>
            <w:bottom w:val="none" w:sz="0" w:space="0" w:color="auto"/>
            <w:right w:val="none" w:sz="0" w:space="0" w:color="auto"/>
          </w:divBdr>
        </w:div>
        <w:div w:id="2143300142">
          <w:marLeft w:val="0"/>
          <w:marRight w:val="0"/>
          <w:marTop w:val="0"/>
          <w:marBottom w:val="0"/>
          <w:divBdr>
            <w:top w:val="none" w:sz="0" w:space="0" w:color="auto"/>
            <w:left w:val="none" w:sz="0" w:space="0" w:color="auto"/>
            <w:bottom w:val="none" w:sz="0" w:space="0" w:color="auto"/>
            <w:right w:val="none" w:sz="0" w:space="0" w:color="auto"/>
          </w:divBdr>
        </w:div>
        <w:div w:id="2144348134">
          <w:marLeft w:val="0"/>
          <w:marRight w:val="0"/>
          <w:marTop w:val="0"/>
          <w:marBottom w:val="0"/>
          <w:divBdr>
            <w:top w:val="none" w:sz="0" w:space="0" w:color="auto"/>
            <w:left w:val="none" w:sz="0" w:space="0" w:color="auto"/>
            <w:bottom w:val="none" w:sz="0" w:space="0" w:color="auto"/>
            <w:right w:val="none" w:sz="0" w:space="0" w:color="auto"/>
          </w:divBdr>
        </w:div>
      </w:divsChild>
    </w:div>
    <w:div w:id="1661351408">
      <w:bodyDiv w:val="1"/>
      <w:marLeft w:val="0"/>
      <w:marRight w:val="0"/>
      <w:marTop w:val="0"/>
      <w:marBottom w:val="0"/>
      <w:divBdr>
        <w:top w:val="none" w:sz="0" w:space="0" w:color="auto"/>
        <w:left w:val="none" w:sz="0" w:space="0" w:color="auto"/>
        <w:bottom w:val="none" w:sz="0" w:space="0" w:color="auto"/>
        <w:right w:val="none" w:sz="0" w:space="0" w:color="auto"/>
      </w:divBdr>
    </w:div>
    <w:div w:id="1847286636">
      <w:bodyDiv w:val="1"/>
      <w:marLeft w:val="0"/>
      <w:marRight w:val="0"/>
      <w:marTop w:val="0"/>
      <w:marBottom w:val="0"/>
      <w:divBdr>
        <w:top w:val="none" w:sz="0" w:space="0" w:color="auto"/>
        <w:left w:val="none" w:sz="0" w:space="0" w:color="auto"/>
        <w:bottom w:val="none" w:sz="0" w:space="0" w:color="auto"/>
        <w:right w:val="none" w:sz="0" w:space="0" w:color="auto"/>
      </w:divBdr>
    </w:div>
    <w:div w:id="1852260727">
      <w:bodyDiv w:val="1"/>
      <w:marLeft w:val="0"/>
      <w:marRight w:val="0"/>
      <w:marTop w:val="0"/>
      <w:marBottom w:val="0"/>
      <w:divBdr>
        <w:top w:val="none" w:sz="0" w:space="0" w:color="auto"/>
        <w:left w:val="none" w:sz="0" w:space="0" w:color="auto"/>
        <w:bottom w:val="none" w:sz="0" w:space="0" w:color="auto"/>
        <w:right w:val="none" w:sz="0" w:space="0" w:color="auto"/>
      </w:divBdr>
    </w:div>
    <w:div w:id="1893426037">
      <w:bodyDiv w:val="1"/>
      <w:marLeft w:val="0"/>
      <w:marRight w:val="0"/>
      <w:marTop w:val="0"/>
      <w:marBottom w:val="0"/>
      <w:divBdr>
        <w:top w:val="none" w:sz="0" w:space="0" w:color="auto"/>
        <w:left w:val="none" w:sz="0" w:space="0" w:color="auto"/>
        <w:bottom w:val="none" w:sz="0" w:space="0" w:color="auto"/>
        <w:right w:val="none" w:sz="0" w:space="0" w:color="auto"/>
      </w:divBdr>
    </w:div>
    <w:div w:id="2088989314">
      <w:bodyDiv w:val="1"/>
      <w:marLeft w:val="0"/>
      <w:marRight w:val="0"/>
      <w:marTop w:val="0"/>
      <w:marBottom w:val="0"/>
      <w:divBdr>
        <w:top w:val="none" w:sz="0" w:space="0" w:color="auto"/>
        <w:left w:val="none" w:sz="0" w:space="0" w:color="auto"/>
        <w:bottom w:val="none" w:sz="0" w:space="0" w:color="auto"/>
        <w:right w:val="none" w:sz="0" w:space="0" w:color="auto"/>
      </w:divBdr>
    </w:div>
    <w:div w:id="213355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A34D8-AB41-4B69-88D0-43D061EC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2212</Words>
  <Characters>12613</Characters>
  <Application>Microsoft Office Word</Application>
  <DocSecurity>4</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Zagrebačka županija</Company>
  <LinksUpToDate>false</LinksUpToDate>
  <CharactersWithSpaces>14796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zabcic</dc:creator>
  <cp:lastModifiedBy>Ivana Stampf</cp:lastModifiedBy>
  <cp:revision>2</cp:revision>
  <cp:lastPrinted>2016-03-03T08:40:00Z</cp:lastPrinted>
  <dcterms:created xsi:type="dcterms:W3CDTF">2016-12-14T07:05:00Z</dcterms:created>
  <dcterms:modified xsi:type="dcterms:W3CDTF">2016-12-14T07:05:00Z</dcterms:modified>
</cp:coreProperties>
</file>